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1C" w:rsidRPr="00B8398B" w:rsidRDefault="00B8031C" w:rsidP="00B8031C">
      <w:pPr>
        <w:autoSpaceDE w:val="0"/>
        <w:autoSpaceDN w:val="0"/>
        <w:adjustRightInd w:val="0"/>
        <w:jc w:val="center"/>
        <w:rPr>
          <w:rFonts w:ascii="Bookman Old Style" w:hAnsi="Bookman Old Style" w:cs="Arial"/>
          <w:b/>
          <w:bCs/>
          <w:sz w:val="22"/>
          <w:szCs w:val="22"/>
          <w:u w:val="single"/>
        </w:rPr>
      </w:pPr>
    </w:p>
    <w:p w:rsidR="00B8031C" w:rsidRPr="008063E7" w:rsidRDefault="00B8031C" w:rsidP="00B8031C">
      <w:pPr>
        <w:autoSpaceDE w:val="0"/>
        <w:autoSpaceDN w:val="0"/>
        <w:adjustRightInd w:val="0"/>
        <w:ind w:firstLine="1080"/>
        <w:jc w:val="center"/>
        <w:rPr>
          <w:rFonts w:ascii="Bookman Old Style" w:hAnsi="Bookman Old Style" w:cs="Arial"/>
          <w:b/>
          <w:sz w:val="22"/>
          <w:szCs w:val="22"/>
        </w:rPr>
      </w:pPr>
      <w:r w:rsidRPr="008063E7">
        <w:rPr>
          <w:rFonts w:ascii="Bookman Old Style" w:hAnsi="Bookman Old Style" w:cs="Arial"/>
          <w:b/>
          <w:sz w:val="22"/>
          <w:szCs w:val="22"/>
        </w:rPr>
        <w:t>TERMO DE REFERÊNCIA</w:t>
      </w:r>
    </w:p>
    <w:p w:rsidR="00B8031C" w:rsidRDefault="00B8031C" w:rsidP="00B8031C">
      <w:pPr>
        <w:autoSpaceDE w:val="0"/>
        <w:autoSpaceDN w:val="0"/>
        <w:adjustRightInd w:val="0"/>
        <w:spacing w:line="360" w:lineRule="auto"/>
        <w:jc w:val="both"/>
        <w:rPr>
          <w:rFonts w:ascii="Bookman Old Style" w:hAnsi="Bookman Old Style" w:cs="Arial"/>
          <w:sz w:val="22"/>
          <w:szCs w:val="22"/>
        </w:rPr>
      </w:pPr>
    </w:p>
    <w:p w:rsidR="00B8031C" w:rsidRDefault="00B8031C" w:rsidP="00B8031C">
      <w:pPr>
        <w:autoSpaceDE w:val="0"/>
        <w:autoSpaceDN w:val="0"/>
        <w:adjustRightInd w:val="0"/>
        <w:spacing w:line="360" w:lineRule="auto"/>
        <w:jc w:val="both"/>
        <w:rPr>
          <w:rFonts w:ascii="Bookman Old Style" w:hAnsi="Bookman Old Style" w:cs="Arial"/>
          <w:sz w:val="22"/>
          <w:szCs w:val="22"/>
        </w:rPr>
      </w:pPr>
    </w:p>
    <w:p w:rsidR="00B8031C" w:rsidRPr="00B8398B" w:rsidRDefault="00B8031C" w:rsidP="00B8031C">
      <w:pPr>
        <w:numPr>
          <w:ilvl w:val="0"/>
          <w:numId w:val="2"/>
        </w:numPr>
        <w:autoSpaceDE w:val="0"/>
        <w:autoSpaceDN w:val="0"/>
        <w:adjustRightInd w:val="0"/>
        <w:spacing w:line="360" w:lineRule="auto"/>
        <w:ind w:hanging="720"/>
        <w:jc w:val="both"/>
        <w:rPr>
          <w:rFonts w:ascii="Bookman Old Style" w:hAnsi="Bookman Old Style" w:cs="Arial"/>
          <w:b/>
          <w:sz w:val="22"/>
          <w:szCs w:val="22"/>
        </w:rPr>
      </w:pPr>
      <w:r w:rsidRPr="00B8398B">
        <w:rPr>
          <w:rFonts w:ascii="Bookman Old Style" w:hAnsi="Bookman Old Style" w:cs="Arial"/>
          <w:b/>
          <w:sz w:val="22"/>
          <w:szCs w:val="22"/>
        </w:rPr>
        <w:t xml:space="preserve">DO OBJETO </w:t>
      </w:r>
    </w:p>
    <w:p w:rsidR="00F64161" w:rsidRPr="00881F07" w:rsidRDefault="00F64161" w:rsidP="00F64161">
      <w:pPr>
        <w:pStyle w:val="PargrafodaLista"/>
        <w:numPr>
          <w:ilvl w:val="1"/>
          <w:numId w:val="7"/>
        </w:numPr>
        <w:autoSpaceDE w:val="0"/>
        <w:autoSpaceDN w:val="0"/>
        <w:adjustRightInd w:val="0"/>
        <w:spacing w:line="360" w:lineRule="auto"/>
        <w:jc w:val="both"/>
        <w:rPr>
          <w:rFonts w:ascii="Bookman Old Style" w:hAnsi="Bookman Old Style" w:cs="Arial"/>
          <w:sz w:val="22"/>
          <w:szCs w:val="22"/>
        </w:rPr>
      </w:pPr>
      <w:r w:rsidRPr="00881F07">
        <w:rPr>
          <w:rFonts w:ascii="Bookman Old Style" w:hAnsi="Bookman Old Style" w:cs="Arial"/>
          <w:sz w:val="22"/>
          <w:szCs w:val="22"/>
        </w:rPr>
        <w:t xml:space="preserve">Constitui o objeto desta licitação, a aquisição 02 (dois) equipamentos de laboratórios (especificações no item </w:t>
      </w:r>
      <w:r w:rsidR="002B0300" w:rsidRPr="00881F07">
        <w:rPr>
          <w:rFonts w:ascii="Bookman Old Style" w:hAnsi="Bookman Old Style" w:cs="Arial"/>
          <w:sz w:val="22"/>
          <w:szCs w:val="22"/>
        </w:rPr>
        <w:t>3</w:t>
      </w:r>
      <w:r w:rsidRPr="00881F07">
        <w:rPr>
          <w:rFonts w:ascii="Bookman Old Style" w:hAnsi="Bookman Old Style" w:cs="Arial"/>
          <w:sz w:val="22"/>
          <w:szCs w:val="22"/>
        </w:rPr>
        <w:t>), para atender as necessidades do Hospital Veterinário da Universidade Estadual do Maranhão – UEMA, Campus Paulo VI.</w:t>
      </w:r>
    </w:p>
    <w:p w:rsidR="00B8031C" w:rsidRPr="008063E7" w:rsidRDefault="00B8031C" w:rsidP="00B8031C">
      <w:pPr>
        <w:autoSpaceDE w:val="0"/>
        <w:autoSpaceDN w:val="0"/>
        <w:adjustRightInd w:val="0"/>
        <w:spacing w:line="360" w:lineRule="auto"/>
        <w:jc w:val="both"/>
        <w:rPr>
          <w:rFonts w:ascii="Bookman Old Style" w:hAnsi="Bookman Old Style" w:cs="Arial"/>
          <w:sz w:val="22"/>
          <w:szCs w:val="22"/>
        </w:rPr>
      </w:pPr>
    </w:p>
    <w:p w:rsidR="00B8031C" w:rsidRPr="0014075C" w:rsidRDefault="005D66B0" w:rsidP="00B8031C">
      <w:pPr>
        <w:numPr>
          <w:ilvl w:val="0"/>
          <w:numId w:val="2"/>
        </w:numPr>
        <w:autoSpaceDE w:val="0"/>
        <w:autoSpaceDN w:val="0"/>
        <w:adjustRightInd w:val="0"/>
        <w:spacing w:line="360" w:lineRule="auto"/>
        <w:ind w:left="0" w:firstLine="0"/>
        <w:jc w:val="both"/>
        <w:rPr>
          <w:rFonts w:ascii="Bookman Old Style" w:hAnsi="Bookman Old Style" w:cs="Arial"/>
          <w:b/>
          <w:sz w:val="22"/>
          <w:szCs w:val="22"/>
        </w:rPr>
      </w:pPr>
      <w:r>
        <w:rPr>
          <w:rFonts w:ascii="Bookman Old Style" w:hAnsi="Bookman Old Style" w:cs="Arial"/>
          <w:b/>
          <w:sz w:val="22"/>
          <w:szCs w:val="22"/>
        </w:rPr>
        <w:t xml:space="preserve">DA </w:t>
      </w:r>
      <w:r w:rsidR="00B8031C" w:rsidRPr="008063E7">
        <w:rPr>
          <w:rFonts w:ascii="Bookman Old Style" w:hAnsi="Bookman Old Style" w:cs="Arial"/>
          <w:b/>
          <w:sz w:val="22"/>
          <w:szCs w:val="22"/>
        </w:rPr>
        <w:t>JUSTIFICATIVA</w:t>
      </w:r>
    </w:p>
    <w:p w:rsidR="00B8031C" w:rsidRPr="00881F07" w:rsidRDefault="00B8031C" w:rsidP="00B8031C">
      <w:pPr>
        <w:autoSpaceDE w:val="0"/>
        <w:autoSpaceDN w:val="0"/>
        <w:adjustRightInd w:val="0"/>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 xml:space="preserve">2.1-  </w:t>
      </w:r>
      <w:r w:rsidRPr="00881F07">
        <w:rPr>
          <w:rFonts w:ascii="Bookman Old Style" w:hAnsi="Bookman Old Style" w:cs="Arial"/>
          <w:sz w:val="22"/>
          <w:szCs w:val="22"/>
        </w:rPr>
        <w:t xml:space="preserve">O Centro de Ciências Agrárias – CCA, da Universidade Estadual do Maranhão – UEMA, atualmente conta com serviços hospitalares para atendimento de animais, entre os quais se destacam com muita propriedade o Hospital Veterinário e o Laboratório de Patologia Clínica, que realizam serviços de forma cooperada. </w:t>
      </w:r>
    </w:p>
    <w:p w:rsidR="00B8031C" w:rsidRPr="00881F07" w:rsidRDefault="00B8031C" w:rsidP="00B8031C">
      <w:pPr>
        <w:autoSpaceDE w:val="0"/>
        <w:autoSpaceDN w:val="0"/>
        <w:adjustRightInd w:val="0"/>
        <w:spacing w:line="360" w:lineRule="auto"/>
        <w:ind w:left="709" w:hanging="709"/>
        <w:jc w:val="both"/>
        <w:rPr>
          <w:rFonts w:ascii="Bookman Old Style" w:hAnsi="Bookman Old Style" w:cs="Arial"/>
          <w:sz w:val="22"/>
          <w:szCs w:val="22"/>
        </w:rPr>
      </w:pPr>
      <w:r w:rsidRPr="00881F07">
        <w:rPr>
          <w:rFonts w:ascii="Bookman Old Style" w:hAnsi="Bookman Old Style" w:cs="Arial"/>
          <w:sz w:val="22"/>
          <w:szCs w:val="22"/>
        </w:rPr>
        <w:t>2.2-   Nos últimos dois anos esses dois setores aumentaram substancialmente as suas prestações de serviços veterinários à comunidade, com o Hospital Veterinário aumentando e realizando as suas atividades especialmente no campo do diagnóstico por imagem, clínica e cirurgia, e o Laboratório de Patologia Clínica, prestando serviços de análises clínicas, especialmente ao Hospital Veterinário, porém também é solicitado por diversas clínicas veterinárias em São Luís. Estes dois setores também são utilizados com grande importância para as atividades acadêmicas dos cursos de graduação e pós-graduação, e vêm colaborando para pesquisa e extensão realizados no Maranhão.</w:t>
      </w:r>
    </w:p>
    <w:p w:rsidR="00B8031C" w:rsidRPr="00881F07" w:rsidRDefault="00B8031C" w:rsidP="00B8031C">
      <w:pPr>
        <w:autoSpaceDE w:val="0"/>
        <w:autoSpaceDN w:val="0"/>
        <w:adjustRightInd w:val="0"/>
        <w:spacing w:line="360" w:lineRule="auto"/>
        <w:ind w:left="709" w:hanging="709"/>
        <w:jc w:val="both"/>
        <w:rPr>
          <w:rFonts w:ascii="Bookman Old Style" w:hAnsi="Bookman Old Style" w:cs="Arial"/>
          <w:sz w:val="22"/>
          <w:szCs w:val="22"/>
        </w:rPr>
      </w:pPr>
      <w:r w:rsidRPr="00881F07">
        <w:rPr>
          <w:rFonts w:ascii="Bookman Old Style" w:hAnsi="Bookman Old Style" w:cs="Arial"/>
          <w:sz w:val="22"/>
          <w:szCs w:val="22"/>
        </w:rPr>
        <w:t xml:space="preserve">2.2- No laboratório de Patologia Clínica da UEMA, a solicitação de exames quadruplicou no último ano devido à grande demanda atual na rotina veterinária do HOVET, o que torna de extrema necessidade a realização de grande quantidade de exames, em especial, os de eritograma, leucograma, contagens de plaquetas e proteínas totais. </w:t>
      </w:r>
    </w:p>
    <w:p w:rsidR="00B8031C" w:rsidRPr="00881F07" w:rsidRDefault="00B8031C" w:rsidP="00B8031C">
      <w:pPr>
        <w:autoSpaceDE w:val="0"/>
        <w:autoSpaceDN w:val="0"/>
        <w:adjustRightInd w:val="0"/>
        <w:spacing w:line="360" w:lineRule="auto"/>
        <w:ind w:left="709" w:hanging="709"/>
        <w:jc w:val="both"/>
        <w:rPr>
          <w:rFonts w:ascii="Arial" w:hAnsi="Arial" w:cs="Arial"/>
        </w:rPr>
      </w:pPr>
      <w:r w:rsidRPr="00881F07">
        <w:rPr>
          <w:rFonts w:ascii="Bookman Old Style" w:hAnsi="Bookman Old Style" w:cs="Arial"/>
          <w:sz w:val="22"/>
          <w:szCs w:val="22"/>
        </w:rPr>
        <w:t xml:space="preserve">2.3-   A realização desses exames é determinante para procedimentos clínicos e pré e pós-cirúrgicos, e atualmente juntos totalizam mais de 1.200 (mil e duzentos exames ao mês) no LPC. Atualmente, esses exames são realizados manualmente, e como o LPC conta atualmente com somente dois Médicos Veterinários para dar esses laudos, impossibilita a agilidade </w:t>
      </w:r>
      <w:r w:rsidRPr="00881F07">
        <w:rPr>
          <w:rFonts w:ascii="Bookman Old Style" w:hAnsi="Bookman Old Style" w:cs="Arial"/>
          <w:sz w:val="22"/>
          <w:szCs w:val="22"/>
        </w:rPr>
        <w:lastRenderedPageBreak/>
        <w:t>na entrega de resultados que em grande parte são solicitados em caráter de urgência, sendo necessário a aquisição de um aparelho analisador hematológico automático para a realização desses exames, para possibilitar ao LPC agilizar os laudos e a entrega dos mesmos em tempo hábil aos médicos veterinários requisitantes</w:t>
      </w:r>
      <w:r w:rsidRPr="00881F07">
        <w:rPr>
          <w:rFonts w:ascii="Arial" w:hAnsi="Arial" w:cs="Arial"/>
        </w:rPr>
        <w:t xml:space="preserve">. </w:t>
      </w:r>
    </w:p>
    <w:p w:rsidR="00B8031C" w:rsidRPr="00881F07" w:rsidRDefault="00B8031C" w:rsidP="00B8031C">
      <w:pPr>
        <w:autoSpaceDE w:val="0"/>
        <w:autoSpaceDN w:val="0"/>
        <w:adjustRightInd w:val="0"/>
        <w:spacing w:line="360" w:lineRule="auto"/>
        <w:ind w:left="709" w:hanging="709"/>
        <w:jc w:val="both"/>
        <w:rPr>
          <w:rFonts w:ascii="Arial" w:hAnsi="Arial" w:cs="Arial"/>
        </w:rPr>
      </w:pPr>
      <w:r w:rsidRPr="00881F07">
        <w:rPr>
          <w:rFonts w:ascii="Bookman Old Style" w:hAnsi="Bookman Old Style" w:cs="Arial"/>
          <w:sz w:val="22"/>
          <w:szCs w:val="22"/>
        </w:rPr>
        <w:t xml:space="preserve">2.4-  </w:t>
      </w:r>
      <w:r w:rsidR="00580565" w:rsidRPr="00881F07">
        <w:rPr>
          <w:rFonts w:ascii="Bookman Old Style" w:hAnsi="Bookman Old Style" w:cs="Arial"/>
          <w:sz w:val="22"/>
          <w:szCs w:val="22"/>
        </w:rPr>
        <w:t xml:space="preserve"> </w:t>
      </w:r>
      <w:r w:rsidRPr="00881F07">
        <w:rPr>
          <w:rFonts w:ascii="Bookman Old Style" w:hAnsi="Bookman Old Style" w:cs="Arial"/>
          <w:sz w:val="22"/>
          <w:szCs w:val="22"/>
        </w:rPr>
        <w:t xml:space="preserve">Entretanto, </w:t>
      </w:r>
      <w:r w:rsidR="00F64161" w:rsidRPr="00881F07">
        <w:rPr>
          <w:rFonts w:ascii="Bookman Old Style" w:hAnsi="Bookman Old Style" w:cs="Arial"/>
          <w:sz w:val="22"/>
          <w:szCs w:val="22"/>
        </w:rPr>
        <w:t>o</w:t>
      </w:r>
      <w:r w:rsidR="00580565" w:rsidRPr="00881F07">
        <w:rPr>
          <w:rFonts w:ascii="Bookman Old Style" w:hAnsi="Bookman Old Style" w:cs="Arial"/>
          <w:sz w:val="22"/>
          <w:szCs w:val="22"/>
        </w:rPr>
        <w:t xml:space="preserve"> setor de diagnóstico por imagem do HOVET-UEMA, no que tange o</w:t>
      </w:r>
      <w:r w:rsidRPr="00881F07">
        <w:rPr>
          <w:rFonts w:ascii="Bookman Old Style" w:hAnsi="Bookman Old Style" w:cs="Arial"/>
          <w:sz w:val="22"/>
          <w:szCs w:val="22"/>
        </w:rPr>
        <w:t xml:space="preserve"> atendimento de ultrassonografia, não possui um aparelho ultrassonográfico moderno e com recursos que possam favorecer ecoimagens mais precisas para diagnósticos mais acurados de ultrassonografia ou de ecodoppler, principalmente quanto à avaliação de fluxo sanguíneo em órgãos e tecidos, o que torna necessário </w:t>
      </w:r>
      <w:r w:rsidR="00580565" w:rsidRPr="00881F07">
        <w:rPr>
          <w:rFonts w:ascii="Bookman Old Style" w:hAnsi="Bookman Old Style" w:cs="Arial"/>
          <w:sz w:val="22"/>
          <w:szCs w:val="22"/>
        </w:rPr>
        <w:t xml:space="preserve">a aquisição de </w:t>
      </w:r>
      <w:r w:rsidRPr="00881F07">
        <w:rPr>
          <w:rFonts w:ascii="Bookman Old Style" w:hAnsi="Bookman Old Style" w:cs="Arial"/>
          <w:sz w:val="22"/>
          <w:szCs w:val="22"/>
        </w:rPr>
        <w:t xml:space="preserve">um aparelho de ultrassonografia também capacitado para a realização do ecodoppler. </w:t>
      </w:r>
    </w:p>
    <w:p w:rsidR="00B8031C" w:rsidRPr="00881F07" w:rsidRDefault="00B8031C" w:rsidP="00B8031C">
      <w:pPr>
        <w:tabs>
          <w:tab w:val="left" w:pos="709"/>
        </w:tabs>
        <w:autoSpaceDE w:val="0"/>
        <w:autoSpaceDN w:val="0"/>
        <w:adjustRightInd w:val="0"/>
        <w:spacing w:line="360" w:lineRule="auto"/>
        <w:jc w:val="both"/>
        <w:rPr>
          <w:rFonts w:ascii="Bookman Old Style" w:hAnsi="Bookman Old Style" w:cs="Arial"/>
          <w:sz w:val="22"/>
          <w:szCs w:val="22"/>
        </w:rPr>
      </w:pPr>
      <w:r w:rsidRPr="00881F07">
        <w:rPr>
          <w:rFonts w:ascii="Bookman Old Style" w:hAnsi="Bookman Old Style" w:cs="Arial"/>
          <w:sz w:val="22"/>
          <w:szCs w:val="22"/>
        </w:rPr>
        <w:tab/>
      </w:r>
    </w:p>
    <w:p w:rsidR="00B8031C" w:rsidRPr="00881F07" w:rsidRDefault="00B8031C" w:rsidP="00B8031C">
      <w:pPr>
        <w:numPr>
          <w:ilvl w:val="0"/>
          <w:numId w:val="2"/>
        </w:numPr>
        <w:autoSpaceDE w:val="0"/>
        <w:autoSpaceDN w:val="0"/>
        <w:adjustRightInd w:val="0"/>
        <w:spacing w:line="360" w:lineRule="auto"/>
        <w:ind w:hanging="720"/>
        <w:jc w:val="both"/>
        <w:rPr>
          <w:rFonts w:ascii="Bookman Old Style" w:hAnsi="Bookman Old Style" w:cs="Arial"/>
          <w:b/>
          <w:sz w:val="22"/>
          <w:szCs w:val="22"/>
        </w:rPr>
      </w:pPr>
      <w:r w:rsidRPr="00881F07">
        <w:rPr>
          <w:rFonts w:ascii="Bookman Old Style" w:hAnsi="Bookman Old Style" w:cs="Arial"/>
          <w:b/>
          <w:sz w:val="22"/>
          <w:szCs w:val="22"/>
        </w:rPr>
        <w:t>DAS ESPECIFICAÇÕES DOS EQUIPAMENTOS E QUANTIDADES</w:t>
      </w:r>
    </w:p>
    <w:p w:rsidR="00B624D4" w:rsidRPr="00B8398B" w:rsidRDefault="00B8031C" w:rsidP="00B624D4">
      <w:pPr>
        <w:spacing w:line="360" w:lineRule="auto"/>
        <w:ind w:left="709" w:hanging="709"/>
        <w:jc w:val="both"/>
        <w:rPr>
          <w:rFonts w:ascii="Bookman Old Style" w:hAnsi="Bookman Old Style" w:cs="Arial"/>
          <w:sz w:val="22"/>
          <w:szCs w:val="22"/>
        </w:rPr>
      </w:pPr>
      <w:r w:rsidRPr="00881F07">
        <w:rPr>
          <w:rFonts w:ascii="Bookman Old Style" w:hAnsi="Bookman Old Style" w:cs="Arial"/>
          <w:sz w:val="22"/>
          <w:szCs w:val="22"/>
        </w:rPr>
        <w:t xml:space="preserve">3.1-  A aquisição dos </w:t>
      </w:r>
      <w:r w:rsidR="006729BE" w:rsidRPr="00881F07">
        <w:rPr>
          <w:rFonts w:ascii="Bookman Old Style" w:hAnsi="Bookman Old Style" w:cs="Arial"/>
          <w:sz w:val="22"/>
          <w:szCs w:val="22"/>
        </w:rPr>
        <w:t>equipamentos</w:t>
      </w:r>
      <w:r w:rsidRPr="00881F07">
        <w:rPr>
          <w:rFonts w:ascii="Bookman Old Style" w:hAnsi="Bookman Old Style" w:cs="Arial"/>
          <w:sz w:val="22"/>
          <w:szCs w:val="22"/>
        </w:rPr>
        <w:t xml:space="preserve"> para uso</w:t>
      </w:r>
      <w:r w:rsidR="00B624D4" w:rsidRPr="00881F07">
        <w:rPr>
          <w:rFonts w:ascii="Bookman Old Style" w:hAnsi="Bookman Old Style" w:cs="Arial"/>
          <w:sz w:val="22"/>
          <w:szCs w:val="22"/>
        </w:rPr>
        <w:t xml:space="preserve"> </w:t>
      </w:r>
      <w:r w:rsidRPr="00881F07">
        <w:rPr>
          <w:rFonts w:ascii="Bookman Old Style" w:hAnsi="Bookman Old Style" w:cs="Arial"/>
          <w:sz w:val="22"/>
          <w:szCs w:val="22"/>
        </w:rPr>
        <w:t>do</w:t>
      </w:r>
      <w:r w:rsidR="00B624D4" w:rsidRPr="00881F07">
        <w:rPr>
          <w:rFonts w:ascii="Bookman Old Style" w:hAnsi="Bookman Old Style" w:cs="Arial"/>
          <w:sz w:val="22"/>
          <w:szCs w:val="22"/>
        </w:rPr>
        <w:t xml:space="preserve"> </w:t>
      </w:r>
      <w:r w:rsidRPr="00881F07">
        <w:rPr>
          <w:rFonts w:ascii="Bookman Old Style" w:hAnsi="Bookman Old Style" w:cs="Arial"/>
          <w:sz w:val="22"/>
          <w:szCs w:val="22"/>
        </w:rPr>
        <w:t xml:space="preserve">Laboratório de Patologia Clínica (LPC) do Centro de Ciências Agrárias (CCA) </w:t>
      </w:r>
      <w:r w:rsidR="00B624D4" w:rsidRPr="00881F07">
        <w:rPr>
          <w:rFonts w:ascii="Bookman Old Style" w:hAnsi="Bookman Old Style" w:cs="Arial"/>
          <w:sz w:val="22"/>
          <w:szCs w:val="22"/>
        </w:rPr>
        <w:t>–</w:t>
      </w:r>
      <w:r w:rsidRPr="00881F07">
        <w:rPr>
          <w:rFonts w:ascii="Bookman Old Style" w:hAnsi="Bookman Old Style" w:cs="Arial"/>
          <w:sz w:val="22"/>
          <w:szCs w:val="22"/>
        </w:rPr>
        <w:t xml:space="preserve"> UEMA</w:t>
      </w:r>
      <w:r w:rsidR="00B624D4" w:rsidRPr="00881F07">
        <w:rPr>
          <w:rFonts w:ascii="Bookman Old Style" w:hAnsi="Bookman Old Style" w:cs="Arial"/>
          <w:sz w:val="22"/>
          <w:szCs w:val="22"/>
        </w:rPr>
        <w:t xml:space="preserve"> </w:t>
      </w:r>
      <w:r w:rsidRPr="00881F07">
        <w:rPr>
          <w:rFonts w:ascii="Bookman Old Style" w:hAnsi="Bookman Old Style" w:cs="Arial"/>
          <w:sz w:val="22"/>
          <w:szCs w:val="22"/>
        </w:rPr>
        <w:t>devem seguir as especificações e quantidades abaixo:</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5340"/>
        <w:gridCol w:w="1038"/>
        <w:gridCol w:w="1134"/>
      </w:tblGrid>
      <w:tr w:rsidR="00B8031C" w:rsidRPr="00AA1A43" w:rsidTr="006C21A0">
        <w:trPr>
          <w:trHeight w:val="330"/>
        </w:trPr>
        <w:tc>
          <w:tcPr>
            <w:tcW w:w="864" w:type="dxa"/>
          </w:tcPr>
          <w:p w:rsidR="00B8031C" w:rsidRPr="00AA1A43" w:rsidRDefault="00B8031C" w:rsidP="000F0A62">
            <w:pPr>
              <w:autoSpaceDE w:val="0"/>
              <w:autoSpaceDN w:val="0"/>
              <w:adjustRightInd w:val="0"/>
              <w:spacing w:line="360" w:lineRule="auto"/>
              <w:jc w:val="center"/>
              <w:rPr>
                <w:rFonts w:ascii="Bookman Old Style" w:hAnsi="Bookman Old Style" w:cs="Arial"/>
                <w:b/>
                <w:sz w:val="18"/>
                <w:szCs w:val="18"/>
              </w:rPr>
            </w:pPr>
            <w:r w:rsidRPr="00AA1A43">
              <w:rPr>
                <w:rFonts w:ascii="Bookman Old Style" w:hAnsi="Bookman Old Style" w:cs="Arial"/>
                <w:b/>
                <w:sz w:val="18"/>
                <w:szCs w:val="18"/>
              </w:rPr>
              <w:t>ITEM</w:t>
            </w:r>
          </w:p>
        </w:tc>
        <w:tc>
          <w:tcPr>
            <w:tcW w:w="5340" w:type="dxa"/>
          </w:tcPr>
          <w:p w:rsidR="00B8031C" w:rsidRPr="00AA1A43" w:rsidRDefault="00B8031C" w:rsidP="000F0A62">
            <w:pPr>
              <w:autoSpaceDE w:val="0"/>
              <w:autoSpaceDN w:val="0"/>
              <w:adjustRightInd w:val="0"/>
              <w:spacing w:line="360" w:lineRule="auto"/>
              <w:jc w:val="center"/>
              <w:rPr>
                <w:rFonts w:ascii="Bookman Old Style" w:hAnsi="Bookman Old Style" w:cs="Arial"/>
                <w:b/>
                <w:sz w:val="18"/>
                <w:szCs w:val="18"/>
              </w:rPr>
            </w:pPr>
            <w:r w:rsidRPr="00AA1A43">
              <w:rPr>
                <w:rFonts w:ascii="Bookman Old Style" w:hAnsi="Bookman Old Style" w:cs="Arial"/>
                <w:b/>
                <w:sz w:val="18"/>
                <w:szCs w:val="18"/>
              </w:rPr>
              <w:t>ESPECIFICAÇÕES</w:t>
            </w:r>
          </w:p>
        </w:tc>
        <w:tc>
          <w:tcPr>
            <w:tcW w:w="1038" w:type="dxa"/>
          </w:tcPr>
          <w:p w:rsidR="00B8031C" w:rsidRPr="00AA1A43" w:rsidRDefault="00B8031C" w:rsidP="000F0A62">
            <w:pPr>
              <w:autoSpaceDE w:val="0"/>
              <w:autoSpaceDN w:val="0"/>
              <w:adjustRightInd w:val="0"/>
              <w:spacing w:line="360" w:lineRule="auto"/>
              <w:jc w:val="center"/>
              <w:rPr>
                <w:rFonts w:ascii="Bookman Old Style" w:hAnsi="Bookman Old Style" w:cs="Arial"/>
                <w:b/>
                <w:sz w:val="18"/>
                <w:szCs w:val="18"/>
              </w:rPr>
            </w:pPr>
            <w:r w:rsidRPr="00AA1A43">
              <w:rPr>
                <w:rFonts w:ascii="Bookman Old Style" w:hAnsi="Bookman Old Style" w:cs="Arial"/>
                <w:b/>
                <w:sz w:val="18"/>
                <w:szCs w:val="18"/>
              </w:rPr>
              <w:t>UNID.</w:t>
            </w:r>
          </w:p>
        </w:tc>
        <w:tc>
          <w:tcPr>
            <w:tcW w:w="1134" w:type="dxa"/>
          </w:tcPr>
          <w:p w:rsidR="00B8031C" w:rsidRPr="00AA1A43" w:rsidRDefault="00B8031C" w:rsidP="000F0A62">
            <w:pPr>
              <w:autoSpaceDE w:val="0"/>
              <w:autoSpaceDN w:val="0"/>
              <w:adjustRightInd w:val="0"/>
              <w:spacing w:line="360" w:lineRule="auto"/>
              <w:jc w:val="center"/>
              <w:rPr>
                <w:rFonts w:ascii="Bookman Old Style" w:hAnsi="Bookman Old Style" w:cs="Arial"/>
                <w:b/>
                <w:sz w:val="18"/>
                <w:szCs w:val="18"/>
              </w:rPr>
            </w:pPr>
            <w:r w:rsidRPr="00AA1A43">
              <w:rPr>
                <w:rFonts w:ascii="Bookman Old Style" w:hAnsi="Bookman Old Style" w:cs="Arial"/>
                <w:b/>
                <w:sz w:val="18"/>
                <w:szCs w:val="18"/>
              </w:rPr>
              <w:t>QTD.</w:t>
            </w:r>
          </w:p>
        </w:tc>
      </w:tr>
      <w:tr w:rsidR="00B8031C" w:rsidRPr="00AA1A43" w:rsidTr="008114B1">
        <w:trPr>
          <w:trHeight w:val="612"/>
        </w:trPr>
        <w:tc>
          <w:tcPr>
            <w:tcW w:w="864" w:type="dxa"/>
          </w:tcPr>
          <w:p w:rsidR="00B8031C" w:rsidRPr="00AA1A43" w:rsidRDefault="00B8031C" w:rsidP="008114B1">
            <w:pP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F309CB" w:rsidRDefault="00F309CB" w:rsidP="000F0A62">
            <w:pPr>
              <w:jc w:val="center"/>
              <w:rPr>
                <w:rFonts w:ascii="Bookman Old Style" w:hAnsi="Bookman Old Style" w:cs="Arial"/>
                <w:b/>
                <w:sz w:val="18"/>
                <w:szCs w:val="18"/>
              </w:rPr>
            </w:pPr>
          </w:p>
          <w:p w:rsidR="00B8031C" w:rsidRPr="00AA1A43" w:rsidRDefault="00B8031C" w:rsidP="000F0A62">
            <w:pPr>
              <w:jc w:val="center"/>
              <w:rPr>
                <w:rFonts w:ascii="Bookman Old Style" w:hAnsi="Bookman Old Style" w:cs="Arial"/>
                <w:b/>
                <w:sz w:val="18"/>
                <w:szCs w:val="18"/>
              </w:rPr>
            </w:pPr>
            <w:r w:rsidRPr="00AA1A43">
              <w:rPr>
                <w:rFonts w:ascii="Bookman Old Style" w:hAnsi="Bookman Old Style" w:cs="Arial"/>
                <w:b/>
                <w:sz w:val="18"/>
                <w:szCs w:val="18"/>
              </w:rPr>
              <w:t>01</w:t>
            </w:r>
          </w:p>
        </w:tc>
        <w:tc>
          <w:tcPr>
            <w:tcW w:w="5340" w:type="dxa"/>
          </w:tcPr>
          <w:p w:rsidR="00B8031C" w:rsidRDefault="00B8031C" w:rsidP="000F0A62">
            <w:pPr>
              <w:jc w:val="both"/>
              <w:rPr>
                <w:rFonts w:ascii="Bookman Old Style" w:hAnsi="Bookman Old Style" w:cs="Arial"/>
                <w:b/>
                <w:sz w:val="18"/>
                <w:szCs w:val="18"/>
              </w:rPr>
            </w:pPr>
          </w:p>
          <w:p w:rsidR="00584EE6" w:rsidRDefault="00F309CB" w:rsidP="000F0A62">
            <w:pPr>
              <w:jc w:val="both"/>
              <w:rPr>
                <w:rFonts w:ascii="Bookman Old Style" w:hAnsi="Bookman Old Style" w:cs="Arial"/>
                <w:b/>
                <w:sz w:val="18"/>
                <w:szCs w:val="18"/>
              </w:rPr>
            </w:pPr>
            <w:r w:rsidRPr="00F309CB">
              <w:rPr>
                <w:rFonts w:ascii="Bookman Old Style" w:hAnsi="Bookman Old Style" w:cs="Arial"/>
                <w:b/>
                <w:sz w:val="18"/>
                <w:szCs w:val="18"/>
              </w:rPr>
              <w:t xml:space="preserve">ANALISADOR HEMATOLÓGICO VETERINÁRIO </w:t>
            </w:r>
            <w:r w:rsidR="00584EE6">
              <w:rPr>
                <w:rFonts w:ascii="Bookman Old Style" w:hAnsi="Bookman Old Style" w:cs="Arial"/>
                <w:b/>
                <w:sz w:val="18"/>
                <w:szCs w:val="18"/>
              </w:rPr>
              <w:t xml:space="preserve">AUTOMÁTICO:                   </w:t>
            </w:r>
          </w:p>
          <w:p w:rsidR="00881F07" w:rsidRPr="00584EE6" w:rsidRDefault="00F309CB" w:rsidP="000F0A62">
            <w:pPr>
              <w:jc w:val="both"/>
              <w:rPr>
                <w:rFonts w:ascii="Bookman Old Style" w:hAnsi="Bookman Old Style" w:cs="Arial"/>
                <w:sz w:val="18"/>
                <w:szCs w:val="18"/>
              </w:rPr>
            </w:pPr>
            <w:r w:rsidRPr="00584EE6">
              <w:rPr>
                <w:rFonts w:ascii="Bookman Old Style" w:hAnsi="Bookman Old Style" w:cs="Arial"/>
                <w:sz w:val="18"/>
                <w:szCs w:val="18"/>
              </w:rPr>
              <w:t>Tela no mínimo de 10,0 polegadas, e touchscreen; A.C 100V-240V, Temperatura: 0°C~30°C; Umidade: 20%~85%; Citometria de Fluxo, contagem de hemácias e plaquetas; Capacidade para realizar contagem de leucócitos totais, contagem percentual e diferencial de leucócitos  contagem total de hemácias (eritrócitos), hemoglobina, VCM, HCM, CHCM, RDW-CV, RDW-SD, Plaquetas, MPV, PDW e PCT; volume da amostra: 15 mL a 20 mL e pré-diluído: 20 mL; Capacidade de processamento: mínimo de 50 amostras por hora; Capacidade para analisar amostras das espécies: caninas, felina, equina, bovina, ovina, caprina, suína, e roedores. Capacidade para armazenar pelo menos 25.000 resultados, Impressora externa laser/jato de tinta.</w:t>
            </w:r>
          </w:p>
        </w:tc>
        <w:tc>
          <w:tcPr>
            <w:tcW w:w="1038" w:type="dxa"/>
          </w:tcPr>
          <w:p w:rsidR="00B8031C" w:rsidRDefault="00B8031C"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r>
              <w:rPr>
                <w:rFonts w:ascii="Bookman Old Style" w:hAnsi="Bookman Old Style" w:cs="Arial"/>
                <w:b/>
                <w:sz w:val="18"/>
                <w:szCs w:val="18"/>
              </w:rPr>
              <w:t>unid</w:t>
            </w:r>
          </w:p>
          <w:p w:rsidR="00584EE6" w:rsidRPr="00AA1A43" w:rsidRDefault="00584EE6" w:rsidP="00584EE6">
            <w:pPr>
              <w:autoSpaceDE w:val="0"/>
              <w:autoSpaceDN w:val="0"/>
              <w:adjustRightInd w:val="0"/>
              <w:spacing w:line="360" w:lineRule="auto"/>
              <w:rPr>
                <w:rFonts w:ascii="Bookman Old Style" w:hAnsi="Bookman Old Style" w:cs="Arial"/>
                <w:b/>
                <w:sz w:val="18"/>
                <w:szCs w:val="18"/>
              </w:rPr>
            </w:pPr>
          </w:p>
        </w:tc>
        <w:tc>
          <w:tcPr>
            <w:tcW w:w="1134" w:type="dxa"/>
          </w:tcPr>
          <w:p w:rsidR="00B8031C" w:rsidRDefault="00B8031C"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0F0A62">
            <w:pPr>
              <w:autoSpaceDE w:val="0"/>
              <w:autoSpaceDN w:val="0"/>
              <w:adjustRightInd w:val="0"/>
              <w:spacing w:line="360" w:lineRule="auto"/>
              <w:jc w:val="center"/>
              <w:rPr>
                <w:rFonts w:ascii="Bookman Old Style" w:hAnsi="Bookman Old Style" w:cs="Arial"/>
                <w:b/>
                <w:sz w:val="18"/>
                <w:szCs w:val="18"/>
              </w:rPr>
            </w:pPr>
          </w:p>
          <w:p w:rsidR="00584EE6" w:rsidRDefault="00584EE6" w:rsidP="00584EE6">
            <w:pPr>
              <w:autoSpaceDE w:val="0"/>
              <w:autoSpaceDN w:val="0"/>
              <w:adjustRightInd w:val="0"/>
              <w:spacing w:line="360" w:lineRule="auto"/>
              <w:rPr>
                <w:rFonts w:ascii="Bookman Old Style" w:hAnsi="Bookman Old Style" w:cs="Arial"/>
                <w:b/>
                <w:sz w:val="18"/>
                <w:szCs w:val="18"/>
              </w:rPr>
            </w:pPr>
          </w:p>
          <w:p w:rsidR="00584EE6" w:rsidRPr="00AA1A43" w:rsidRDefault="00584EE6" w:rsidP="000F0A62">
            <w:pPr>
              <w:autoSpaceDE w:val="0"/>
              <w:autoSpaceDN w:val="0"/>
              <w:adjustRightInd w:val="0"/>
              <w:spacing w:line="360" w:lineRule="auto"/>
              <w:jc w:val="center"/>
              <w:rPr>
                <w:rFonts w:ascii="Bookman Old Style" w:hAnsi="Bookman Old Style" w:cs="Arial"/>
                <w:b/>
                <w:sz w:val="18"/>
                <w:szCs w:val="18"/>
              </w:rPr>
            </w:pPr>
            <w:r>
              <w:rPr>
                <w:rFonts w:ascii="Bookman Old Style" w:hAnsi="Bookman Old Style" w:cs="Arial"/>
                <w:b/>
                <w:sz w:val="18"/>
                <w:szCs w:val="18"/>
              </w:rPr>
              <w:t>01</w:t>
            </w:r>
          </w:p>
        </w:tc>
      </w:tr>
      <w:tr w:rsidR="00B624D4" w:rsidRPr="00AA1A43" w:rsidTr="008114B1">
        <w:trPr>
          <w:trHeight w:val="558"/>
        </w:trPr>
        <w:tc>
          <w:tcPr>
            <w:tcW w:w="864" w:type="dxa"/>
          </w:tcPr>
          <w:p w:rsidR="008114B1" w:rsidRDefault="008114B1"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584EE6" w:rsidRDefault="00584EE6" w:rsidP="008114B1">
            <w:pPr>
              <w:jc w:val="center"/>
              <w:rPr>
                <w:rFonts w:ascii="Bookman Old Style" w:hAnsi="Bookman Old Style" w:cs="Arial"/>
                <w:b/>
                <w:sz w:val="18"/>
                <w:szCs w:val="18"/>
              </w:rPr>
            </w:pPr>
          </w:p>
          <w:p w:rsidR="00B624D4" w:rsidRPr="00AA1A43" w:rsidRDefault="00B624D4" w:rsidP="008114B1">
            <w:pPr>
              <w:jc w:val="center"/>
              <w:rPr>
                <w:rFonts w:ascii="Bookman Old Style" w:hAnsi="Bookman Old Style" w:cs="Arial"/>
                <w:b/>
                <w:sz w:val="18"/>
                <w:szCs w:val="18"/>
              </w:rPr>
            </w:pPr>
            <w:r w:rsidRPr="00AA1A43">
              <w:rPr>
                <w:rFonts w:ascii="Bookman Old Style" w:hAnsi="Bookman Old Style" w:cs="Arial"/>
                <w:b/>
                <w:sz w:val="18"/>
                <w:szCs w:val="18"/>
              </w:rPr>
              <w:t>0</w:t>
            </w:r>
            <w:r w:rsidR="006C21A0" w:rsidRPr="00AA1A43">
              <w:rPr>
                <w:rFonts w:ascii="Bookman Old Style" w:hAnsi="Bookman Old Style" w:cs="Arial"/>
                <w:b/>
                <w:sz w:val="18"/>
                <w:szCs w:val="18"/>
              </w:rPr>
              <w:t>2</w:t>
            </w:r>
          </w:p>
        </w:tc>
        <w:tc>
          <w:tcPr>
            <w:tcW w:w="5340" w:type="dxa"/>
          </w:tcPr>
          <w:p w:rsidR="00584EE6" w:rsidRDefault="00584EE6" w:rsidP="00B624D4">
            <w:pPr>
              <w:jc w:val="both"/>
              <w:rPr>
                <w:rFonts w:ascii="Bookman Old Style" w:hAnsi="Bookman Old Style" w:cs="Arial"/>
                <w:color w:val="000000"/>
                <w:sz w:val="18"/>
                <w:szCs w:val="18"/>
                <w:shd w:val="clear" w:color="auto" w:fill="FFFFFF"/>
              </w:rPr>
            </w:pPr>
          </w:p>
          <w:p w:rsidR="00584EE6" w:rsidRDefault="00584EE6" w:rsidP="00B624D4">
            <w:pPr>
              <w:jc w:val="both"/>
              <w:rPr>
                <w:rFonts w:ascii="Bookman Old Style" w:hAnsi="Bookman Old Style" w:cs="Arial"/>
                <w:color w:val="000000"/>
                <w:sz w:val="18"/>
                <w:szCs w:val="18"/>
                <w:shd w:val="clear" w:color="auto" w:fill="FFFFFF"/>
              </w:rPr>
            </w:pPr>
            <w:r w:rsidRPr="00584EE6">
              <w:rPr>
                <w:rFonts w:ascii="Bookman Old Style" w:hAnsi="Bookman Old Style" w:cs="Arial"/>
                <w:b/>
                <w:color w:val="000000"/>
                <w:sz w:val="18"/>
                <w:szCs w:val="18"/>
                <w:shd w:val="clear" w:color="auto" w:fill="FFFFFF"/>
              </w:rPr>
              <w:t>ECODOPPLER VETERINÁRIO</w:t>
            </w:r>
            <w:r w:rsidRPr="00584EE6">
              <w:rPr>
                <w:rFonts w:ascii="Bookman Old Style" w:hAnsi="Bookman Old Style" w:cs="Arial"/>
                <w:color w:val="000000"/>
                <w:sz w:val="18"/>
                <w:szCs w:val="18"/>
                <w:shd w:val="clear" w:color="auto" w:fill="FFFFFF"/>
              </w:rPr>
              <w:t xml:space="preserve">: </w:t>
            </w:r>
          </w:p>
          <w:p w:rsidR="00881F07" w:rsidRPr="00AA1A43" w:rsidRDefault="00584EE6" w:rsidP="00B624D4">
            <w:pPr>
              <w:jc w:val="both"/>
              <w:rPr>
                <w:rFonts w:ascii="Bookman Old Style" w:hAnsi="Bookman Old Style" w:cs="Arial"/>
                <w:color w:val="000000"/>
                <w:sz w:val="18"/>
                <w:szCs w:val="18"/>
                <w:shd w:val="clear" w:color="auto" w:fill="FFFFFF"/>
              </w:rPr>
            </w:pPr>
            <w:r w:rsidRPr="00584EE6">
              <w:rPr>
                <w:rFonts w:ascii="Bookman Old Style" w:hAnsi="Bookman Old Style" w:cs="Arial"/>
                <w:color w:val="000000"/>
                <w:sz w:val="18"/>
                <w:szCs w:val="18"/>
                <w:shd w:val="clear" w:color="auto" w:fill="FFFFFF"/>
              </w:rPr>
              <w:t>Monitor LCD entre 13 e 15 polegadas; dois conectores para transdutores de imagens simultâneas; teclado alfanumérico e touchscreen, e com trackboall; energia (alimentação): Bivolt; sistema operacional Windows XP; Conexão USB para transferência das imagens; imagem mínima em 2D; modos de imagem: B/M/triplex/Doppler Collor/ Doppler Power/Doppler Pulsátil/ Doppler Contínuo; imagem harmonica em todos os transdutores; uso para o exame do abdome, cardíaco, vascular, trato reprodutivo e locomotor em grandes e pequenos animais; Transdutores Veterinários: microconvexo de 3,0 a no mínimo 9,0mHz; Phased Array de 3,0 ano mínimo 11,0mHz. Conexões Compatíveis: Wi-FI e impressoras a laser, jato de tinta e térmicas; Capacidade de armazenamento de imagem: mínima de 200.000.  Obs.: Todos esses itens devem estar inclusos dentro de um só pacote completo, e NÃO desmembrados em acessórios.</w:t>
            </w:r>
          </w:p>
        </w:tc>
        <w:tc>
          <w:tcPr>
            <w:tcW w:w="1038" w:type="dxa"/>
          </w:tcPr>
          <w:p w:rsidR="00B624D4" w:rsidRDefault="00B624D4"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Pr="00AA1A43" w:rsidRDefault="00584EE6" w:rsidP="00B624D4">
            <w:pPr>
              <w:autoSpaceDE w:val="0"/>
              <w:autoSpaceDN w:val="0"/>
              <w:adjustRightInd w:val="0"/>
              <w:spacing w:line="360" w:lineRule="auto"/>
              <w:jc w:val="center"/>
              <w:rPr>
                <w:rFonts w:ascii="Bookman Old Style" w:hAnsi="Bookman Old Style" w:cs="Arial"/>
                <w:b/>
                <w:sz w:val="18"/>
                <w:szCs w:val="18"/>
              </w:rPr>
            </w:pPr>
            <w:r>
              <w:rPr>
                <w:rFonts w:ascii="Bookman Old Style" w:hAnsi="Bookman Old Style" w:cs="Arial"/>
                <w:b/>
                <w:sz w:val="18"/>
                <w:szCs w:val="18"/>
              </w:rPr>
              <w:t>unid</w:t>
            </w:r>
          </w:p>
        </w:tc>
        <w:tc>
          <w:tcPr>
            <w:tcW w:w="1134" w:type="dxa"/>
          </w:tcPr>
          <w:p w:rsidR="00B624D4" w:rsidRDefault="00B624D4"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Default="00584EE6" w:rsidP="00B624D4">
            <w:pPr>
              <w:autoSpaceDE w:val="0"/>
              <w:autoSpaceDN w:val="0"/>
              <w:adjustRightInd w:val="0"/>
              <w:spacing w:line="360" w:lineRule="auto"/>
              <w:jc w:val="center"/>
              <w:rPr>
                <w:rFonts w:ascii="Bookman Old Style" w:hAnsi="Bookman Old Style" w:cs="Arial"/>
                <w:b/>
                <w:sz w:val="18"/>
                <w:szCs w:val="18"/>
              </w:rPr>
            </w:pPr>
          </w:p>
          <w:p w:rsidR="00584EE6" w:rsidRPr="00AA1A43" w:rsidRDefault="00584EE6" w:rsidP="00B624D4">
            <w:pPr>
              <w:autoSpaceDE w:val="0"/>
              <w:autoSpaceDN w:val="0"/>
              <w:adjustRightInd w:val="0"/>
              <w:spacing w:line="360" w:lineRule="auto"/>
              <w:jc w:val="center"/>
              <w:rPr>
                <w:rFonts w:ascii="Bookman Old Style" w:hAnsi="Bookman Old Style" w:cs="Arial"/>
                <w:b/>
                <w:sz w:val="18"/>
                <w:szCs w:val="18"/>
              </w:rPr>
            </w:pPr>
            <w:r>
              <w:rPr>
                <w:rFonts w:ascii="Bookman Old Style" w:hAnsi="Bookman Old Style" w:cs="Arial"/>
                <w:b/>
                <w:sz w:val="18"/>
                <w:szCs w:val="18"/>
              </w:rPr>
              <w:t>01</w:t>
            </w:r>
          </w:p>
        </w:tc>
      </w:tr>
    </w:tbl>
    <w:p w:rsidR="00B8031C" w:rsidRPr="00B8398B" w:rsidRDefault="00B8031C" w:rsidP="00B8031C">
      <w:pPr>
        <w:autoSpaceDE w:val="0"/>
        <w:autoSpaceDN w:val="0"/>
        <w:adjustRightInd w:val="0"/>
        <w:spacing w:line="360" w:lineRule="auto"/>
        <w:jc w:val="both"/>
        <w:rPr>
          <w:rFonts w:ascii="Bookman Old Style" w:hAnsi="Bookman Old Style" w:cs="Arial"/>
          <w:sz w:val="22"/>
          <w:szCs w:val="22"/>
        </w:rPr>
      </w:pPr>
    </w:p>
    <w:p w:rsidR="00B8031C" w:rsidRDefault="00B8031C" w:rsidP="00B8031C">
      <w:pPr>
        <w:pStyle w:val="PargrafodaLista"/>
        <w:suppressAutoHyphens/>
        <w:spacing w:line="360" w:lineRule="auto"/>
        <w:ind w:left="709" w:hanging="709"/>
        <w:jc w:val="both"/>
        <w:rPr>
          <w:rFonts w:ascii="Bookman Old Style" w:hAnsi="Bookman Old Style" w:cs="Arial"/>
          <w:sz w:val="22"/>
          <w:szCs w:val="22"/>
        </w:rPr>
      </w:pPr>
      <w:r>
        <w:rPr>
          <w:rFonts w:ascii="Bookman Old Style" w:hAnsi="Bookman Old Style"/>
          <w:b/>
          <w:sz w:val="22"/>
          <w:szCs w:val="22"/>
        </w:rPr>
        <w:t xml:space="preserve">4-      </w:t>
      </w:r>
      <w:r w:rsidRPr="00B8398B">
        <w:rPr>
          <w:rFonts w:ascii="Bookman Old Style" w:hAnsi="Bookman Old Style"/>
          <w:b/>
          <w:sz w:val="22"/>
          <w:szCs w:val="22"/>
        </w:rPr>
        <w:t>LOCAL DE ENTREGA</w:t>
      </w:r>
      <w:r>
        <w:rPr>
          <w:rFonts w:ascii="Bookman Old Style" w:hAnsi="Bookman Old Style" w:cs="Arial"/>
          <w:sz w:val="22"/>
          <w:szCs w:val="22"/>
        </w:rPr>
        <w:t xml:space="preserve"> </w:t>
      </w:r>
    </w:p>
    <w:p w:rsidR="00B8031C" w:rsidRPr="00662627" w:rsidRDefault="00B8031C" w:rsidP="00B8031C">
      <w:pPr>
        <w:pStyle w:val="PargrafodaLista"/>
        <w:suppressAutoHyphen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4.3</w:t>
      </w:r>
      <w:r w:rsidR="00B624D4">
        <w:rPr>
          <w:rFonts w:ascii="Bookman Old Style" w:hAnsi="Bookman Old Style" w:cs="Arial"/>
          <w:sz w:val="22"/>
          <w:szCs w:val="22"/>
        </w:rPr>
        <w:t xml:space="preserve">-   </w:t>
      </w:r>
      <w:r w:rsidRPr="00B8398B">
        <w:rPr>
          <w:rFonts w:ascii="Bookman Old Style" w:hAnsi="Bookman Old Style" w:cs="Arial"/>
          <w:sz w:val="22"/>
          <w:szCs w:val="22"/>
        </w:rPr>
        <w:t xml:space="preserve">Os produtos deverão ser entregues </w:t>
      </w:r>
      <w:r>
        <w:rPr>
          <w:rFonts w:ascii="Bookman Old Style" w:hAnsi="Bookman Old Style" w:cs="Arial"/>
          <w:sz w:val="22"/>
          <w:szCs w:val="22"/>
        </w:rPr>
        <w:t xml:space="preserve">na Coordenação de Bens e Suprimentos – CBS e </w:t>
      </w:r>
      <w:r w:rsidRPr="00B13D7C">
        <w:rPr>
          <w:rFonts w:ascii="Bookman Old Style" w:hAnsi="Bookman Old Style" w:cs="Arial"/>
          <w:sz w:val="22"/>
          <w:szCs w:val="22"/>
        </w:rPr>
        <w:t>será efetuad</w:t>
      </w:r>
      <w:r>
        <w:rPr>
          <w:rFonts w:ascii="Bookman Old Style" w:hAnsi="Bookman Old Style" w:cs="Arial"/>
          <w:sz w:val="22"/>
          <w:szCs w:val="22"/>
        </w:rPr>
        <w:t>o por servidor lotado no Campus Universitário Paulo VI,</w:t>
      </w:r>
      <w:r w:rsidRPr="00B8398B">
        <w:rPr>
          <w:rFonts w:ascii="Bookman Old Style" w:hAnsi="Bookman Old Style" w:cs="Arial"/>
          <w:sz w:val="22"/>
          <w:szCs w:val="22"/>
        </w:rPr>
        <w:t xml:space="preserve"> no horário das </w:t>
      </w:r>
      <w:r>
        <w:rPr>
          <w:rFonts w:ascii="Bookman Old Style" w:hAnsi="Bookman Old Style" w:cs="Arial"/>
          <w:sz w:val="22"/>
          <w:szCs w:val="22"/>
        </w:rPr>
        <w:t>10h00min à</w:t>
      </w:r>
      <w:r w:rsidRPr="00B8398B">
        <w:rPr>
          <w:rFonts w:ascii="Bookman Old Style" w:hAnsi="Bookman Old Style" w:cs="Arial"/>
          <w:sz w:val="22"/>
          <w:szCs w:val="22"/>
        </w:rPr>
        <w:t xml:space="preserve">s 12h00min e das 14h00min às 18h00min, em dias úteis, conforme critérios estabelecidos no </w:t>
      </w:r>
      <w:r>
        <w:rPr>
          <w:rFonts w:ascii="Bookman Old Style" w:hAnsi="Bookman Old Style" w:cs="Arial"/>
          <w:sz w:val="22"/>
          <w:szCs w:val="22"/>
        </w:rPr>
        <w:t>itens abaixo.</w:t>
      </w:r>
    </w:p>
    <w:p w:rsidR="00B8031C" w:rsidRPr="00B8398B" w:rsidRDefault="00B8031C" w:rsidP="00B8031C">
      <w:pPr>
        <w:autoSpaceDE w:val="0"/>
        <w:autoSpaceDN w:val="0"/>
        <w:adjustRightInd w:val="0"/>
        <w:spacing w:line="360" w:lineRule="auto"/>
        <w:jc w:val="both"/>
        <w:rPr>
          <w:rFonts w:ascii="Bookman Old Style" w:hAnsi="Bookman Old Style" w:cs="Arial"/>
          <w:sz w:val="22"/>
          <w:szCs w:val="22"/>
        </w:rPr>
      </w:pPr>
    </w:p>
    <w:p w:rsidR="00B8031C" w:rsidRPr="001E67AB" w:rsidRDefault="00B8031C" w:rsidP="00B8031C">
      <w:pPr>
        <w:pStyle w:val="PargrafodaLista"/>
        <w:numPr>
          <w:ilvl w:val="0"/>
          <w:numId w:val="4"/>
        </w:numPr>
        <w:suppressAutoHyphens/>
        <w:spacing w:line="360" w:lineRule="auto"/>
        <w:ind w:hanging="720"/>
        <w:jc w:val="both"/>
        <w:rPr>
          <w:rFonts w:ascii="Bookman Old Style" w:hAnsi="Bookman Old Style"/>
          <w:sz w:val="22"/>
          <w:szCs w:val="22"/>
        </w:rPr>
      </w:pPr>
      <w:r>
        <w:rPr>
          <w:rFonts w:ascii="Bookman Old Style" w:hAnsi="Bookman Old Style"/>
          <w:b/>
          <w:sz w:val="22"/>
          <w:szCs w:val="22"/>
        </w:rPr>
        <w:t>DO PRAZO</w:t>
      </w:r>
      <w:r w:rsidRPr="00B8398B">
        <w:rPr>
          <w:rFonts w:ascii="Bookman Old Style" w:hAnsi="Bookman Old Style"/>
          <w:b/>
          <w:sz w:val="22"/>
          <w:szCs w:val="22"/>
        </w:rPr>
        <w:t xml:space="preserve"> </w:t>
      </w:r>
      <w:r>
        <w:rPr>
          <w:rFonts w:ascii="Bookman Old Style" w:hAnsi="Bookman Old Style"/>
          <w:b/>
          <w:sz w:val="22"/>
          <w:szCs w:val="22"/>
        </w:rPr>
        <w:t>DE ENTREGA</w:t>
      </w:r>
    </w:p>
    <w:p w:rsidR="001E67AB" w:rsidRPr="001E67AB" w:rsidRDefault="002B0300" w:rsidP="002B0300">
      <w:pPr>
        <w:suppressAutoHyphens/>
        <w:spacing w:line="360" w:lineRule="auto"/>
        <w:ind w:left="709" w:hanging="709"/>
        <w:jc w:val="both"/>
        <w:rPr>
          <w:rFonts w:ascii="Bookman Old Style" w:hAnsi="Bookman Old Style"/>
          <w:sz w:val="22"/>
          <w:szCs w:val="22"/>
        </w:rPr>
      </w:pPr>
      <w:r>
        <w:rPr>
          <w:rFonts w:ascii="Bookman Old Style" w:hAnsi="Bookman Old Style"/>
          <w:sz w:val="22"/>
          <w:szCs w:val="22"/>
        </w:rPr>
        <w:t xml:space="preserve">5.1- </w:t>
      </w:r>
      <w:r w:rsidR="001E67AB" w:rsidRPr="001E67AB">
        <w:rPr>
          <w:rFonts w:ascii="Bookman Old Style" w:hAnsi="Bookman Old Style"/>
          <w:sz w:val="22"/>
          <w:szCs w:val="22"/>
        </w:rPr>
        <w:t xml:space="preserve">A Contratada deverá disponibilizar, em até 30 (trinta) dias a contar da assinatura do contrato, momento em que se dará o recebimento </w:t>
      </w:r>
      <w:r w:rsidR="001E67AB" w:rsidRPr="001E67AB">
        <w:rPr>
          <w:rFonts w:ascii="Bookman Old Style" w:hAnsi="Bookman Old Style"/>
          <w:b/>
          <w:sz w:val="22"/>
          <w:szCs w:val="22"/>
        </w:rPr>
        <w:t>provisório</w:t>
      </w:r>
      <w:r w:rsidR="001E67AB" w:rsidRPr="001E67AB">
        <w:rPr>
          <w:rFonts w:ascii="Bookman Old Style" w:hAnsi="Bookman Old Style"/>
          <w:sz w:val="22"/>
          <w:szCs w:val="22"/>
        </w:rPr>
        <w:t xml:space="preserve"> dos serviços.</w:t>
      </w:r>
    </w:p>
    <w:p w:rsidR="00B8031C" w:rsidRPr="008114B1" w:rsidRDefault="002B0300" w:rsidP="008114B1">
      <w:pPr>
        <w:suppressAutoHyphens/>
        <w:spacing w:line="360" w:lineRule="auto"/>
        <w:ind w:left="709" w:hanging="709"/>
        <w:jc w:val="both"/>
        <w:rPr>
          <w:rFonts w:ascii="Bookman Old Style" w:hAnsi="Bookman Old Style"/>
          <w:sz w:val="22"/>
          <w:szCs w:val="22"/>
        </w:rPr>
      </w:pPr>
      <w:r>
        <w:rPr>
          <w:rFonts w:ascii="Bookman Old Style" w:hAnsi="Bookman Old Style"/>
          <w:sz w:val="22"/>
          <w:szCs w:val="22"/>
        </w:rPr>
        <w:t xml:space="preserve">5.2- </w:t>
      </w:r>
      <w:r w:rsidR="001E67AB" w:rsidRPr="001E67AB">
        <w:rPr>
          <w:rFonts w:ascii="Bookman Old Style" w:hAnsi="Bookman Old Style"/>
          <w:sz w:val="22"/>
          <w:szCs w:val="22"/>
        </w:rPr>
        <w:t xml:space="preserve">O recebimento </w:t>
      </w:r>
      <w:r w:rsidR="001E67AB" w:rsidRPr="001E67AB">
        <w:rPr>
          <w:rFonts w:ascii="Bookman Old Style" w:hAnsi="Bookman Old Style"/>
          <w:b/>
          <w:sz w:val="22"/>
          <w:szCs w:val="22"/>
        </w:rPr>
        <w:t xml:space="preserve">definitivo </w:t>
      </w:r>
      <w:r w:rsidR="001E67AB" w:rsidRPr="001E67AB">
        <w:rPr>
          <w:rFonts w:ascii="Bookman Old Style" w:hAnsi="Bookman Old Style"/>
          <w:sz w:val="22"/>
          <w:szCs w:val="22"/>
        </w:rPr>
        <w:t>dar-se-á em até 07 (sete) dias, a contar do recebimento provisório, tempo necessário à confirmação de que os serviços ofertados atendem às disposições deste termo de referência, do contrato e da proposta da empresa.</w:t>
      </w:r>
    </w:p>
    <w:p w:rsidR="008114B1" w:rsidRDefault="008114B1" w:rsidP="008114B1">
      <w:pPr>
        <w:jc w:val="both"/>
        <w:rPr>
          <w:rFonts w:ascii="Bookman Old Style" w:hAnsi="Bookman Old Style"/>
          <w:b/>
          <w:sz w:val="22"/>
          <w:szCs w:val="22"/>
        </w:rPr>
      </w:pPr>
    </w:p>
    <w:p w:rsidR="00B8031C" w:rsidRDefault="00B8031C" w:rsidP="00B8031C">
      <w:pPr>
        <w:numPr>
          <w:ilvl w:val="0"/>
          <w:numId w:val="4"/>
        </w:numPr>
        <w:ind w:hanging="720"/>
        <w:jc w:val="both"/>
        <w:rPr>
          <w:rFonts w:ascii="Bookman Old Style" w:hAnsi="Bookman Old Style"/>
          <w:b/>
          <w:sz w:val="22"/>
          <w:szCs w:val="22"/>
        </w:rPr>
      </w:pPr>
      <w:r w:rsidRPr="007B2612">
        <w:rPr>
          <w:rFonts w:ascii="Bookman Old Style" w:hAnsi="Bookman Old Style"/>
          <w:b/>
          <w:sz w:val="22"/>
          <w:szCs w:val="22"/>
        </w:rPr>
        <w:t>DAS CONDIÇÕES DE RECEBIMENTO</w:t>
      </w:r>
    </w:p>
    <w:p w:rsidR="00B8031C" w:rsidRPr="007B2612" w:rsidRDefault="00B8031C" w:rsidP="00B8031C">
      <w:pPr>
        <w:ind w:left="720"/>
        <w:jc w:val="both"/>
        <w:rPr>
          <w:rFonts w:ascii="Bookman Old Style" w:hAnsi="Bookman Old Style"/>
          <w:b/>
          <w:sz w:val="22"/>
          <w:szCs w:val="22"/>
        </w:rPr>
      </w:pPr>
    </w:p>
    <w:p w:rsidR="00B8031C" w:rsidRPr="00B13D7C" w:rsidRDefault="00B8031C" w:rsidP="00B8031C">
      <w:pPr>
        <w:pStyle w:val="Recuo2"/>
        <w:spacing w:line="360" w:lineRule="auto"/>
        <w:ind w:left="709" w:hanging="709"/>
        <w:rPr>
          <w:rFonts w:ascii="Bookman Old Style" w:hAnsi="Bookman Old Style" w:cs="Arial"/>
          <w:sz w:val="22"/>
          <w:szCs w:val="22"/>
        </w:rPr>
      </w:pPr>
      <w:r>
        <w:rPr>
          <w:rFonts w:ascii="Bookman Old Style" w:hAnsi="Bookman Old Style" w:cs="Arial"/>
          <w:sz w:val="22"/>
          <w:szCs w:val="22"/>
        </w:rPr>
        <w:t xml:space="preserve">6.1-  </w:t>
      </w:r>
      <w:r w:rsidRPr="00B13D7C">
        <w:rPr>
          <w:rFonts w:ascii="Bookman Old Style" w:hAnsi="Bookman Old Style" w:cs="Arial"/>
          <w:sz w:val="22"/>
          <w:szCs w:val="22"/>
        </w:rPr>
        <w:t xml:space="preserve">A UEMA rejeitará o </w:t>
      </w:r>
      <w:r>
        <w:rPr>
          <w:rFonts w:ascii="Bookman Old Style" w:hAnsi="Bookman Old Style" w:cs="Arial"/>
          <w:sz w:val="22"/>
          <w:szCs w:val="22"/>
        </w:rPr>
        <w:t xml:space="preserve">equipamento </w:t>
      </w:r>
      <w:r w:rsidRPr="00B13D7C">
        <w:rPr>
          <w:rFonts w:ascii="Bookman Old Style" w:hAnsi="Bookman Old Style" w:cs="Arial"/>
          <w:sz w:val="22"/>
          <w:szCs w:val="22"/>
        </w:rPr>
        <w:t xml:space="preserve">que estiver em desacordo com as condições estabelecidas </w:t>
      </w:r>
      <w:r>
        <w:rPr>
          <w:rFonts w:ascii="Bookman Old Style" w:hAnsi="Bookman Old Style" w:cs="Arial"/>
          <w:sz w:val="22"/>
          <w:szCs w:val="22"/>
        </w:rPr>
        <w:t>neste termo de referência</w:t>
      </w:r>
      <w:r w:rsidRPr="00B13D7C">
        <w:rPr>
          <w:rFonts w:ascii="Bookman Old Style" w:hAnsi="Bookman Old Style" w:cs="Arial"/>
          <w:sz w:val="22"/>
          <w:szCs w:val="22"/>
        </w:rPr>
        <w:t xml:space="preserve">. </w:t>
      </w:r>
    </w:p>
    <w:p w:rsidR="00B8031C" w:rsidRPr="00B13D7C" w:rsidRDefault="00B8031C" w:rsidP="00B8031C">
      <w:pPr>
        <w:pStyle w:val="Recuo2"/>
        <w:spacing w:line="360" w:lineRule="auto"/>
        <w:ind w:left="709" w:hanging="709"/>
        <w:rPr>
          <w:rFonts w:ascii="Bookman Old Style" w:hAnsi="Bookman Old Style" w:cs="Arial"/>
          <w:sz w:val="22"/>
          <w:szCs w:val="22"/>
        </w:rPr>
      </w:pPr>
      <w:r>
        <w:rPr>
          <w:rFonts w:ascii="Bookman Old Style" w:hAnsi="Bookman Old Style" w:cs="Arial"/>
          <w:sz w:val="22"/>
          <w:szCs w:val="22"/>
        </w:rPr>
        <w:t xml:space="preserve">6.2-  </w:t>
      </w:r>
      <w:r w:rsidRPr="00B13D7C">
        <w:rPr>
          <w:rFonts w:ascii="Bookman Old Style" w:hAnsi="Bookman Old Style" w:cs="Arial"/>
          <w:sz w:val="22"/>
          <w:szCs w:val="22"/>
        </w:rPr>
        <w:t xml:space="preserve">Em hipótese alguma a UEMA aceitará </w:t>
      </w:r>
      <w:r>
        <w:rPr>
          <w:rFonts w:ascii="Bookman Old Style" w:hAnsi="Bookman Old Style" w:cs="Arial"/>
          <w:sz w:val="22"/>
          <w:szCs w:val="22"/>
        </w:rPr>
        <w:t>equipamento</w:t>
      </w:r>
      <w:r w:rsidRPr="00A257E7">
        <w:rPr>
          <w:rFonts w:ascii="Bookman Old Style" w:hAnsi="Bookman Old Style" w:cs="Arial"/>
          <w:sz w:val="22"/>
          <w:szCs w:val="22"/>
        </w:rPr>
        <w:t xml:space="preserve"> </w:t>
      </w:r>
      <w:r w:rsidRPr="00B13D7C">
        <w:rPr>
          <w:rFonts w:ascii="Bookman Old Style" w:hAnsi="Bookman Old Style" w:cs="Arial"/>
          <w:sz w:val="22"/>
          <w:szCs w:val="22"/>
        </w:rPr>
        <w:t xml:space="preserve">em substituição aos registrados no </w:t>
      </w:r>
      <w:r w:rsidRPr="00B13D7C">
        <w:rPr>
          <w:rFonts w:ascii="Bookman Old Style" w:hAnsi="Bookman Old Style" w:cs="Arial"/>
          <w:i/>
          <w:sz w:val="22"/>
          <w:szCs w:val="22"/>
        </w:rPr>
        <w:t>edital</w:t>
      </w:r>
      <w:r w:rsidRPr="00B13D7C">
        <w:rPr>
          <w:rFonts w:ascii="Bookman Old Style" w:hAnsi="Bookman Old Style" w:cs="Arial"/>
          <w:sz w:val="22"/>
          <w:szCs w:val="22"/>
        </w:rPr>
        <w:t xml:space="preserve">, ficando ao encargo da contratada a responsabilidade do controle de qualidade, do fornecimento, bem como a repetição de procedimentos, às suas próprias custas, para correção de falhas, visando apresentação da qualidade e dos resultados requisitados. </w:t>
      </w:r>
    </w:p>
    <w:p w:rsidR="00B8031C" w:rsidRDefault="00B8031C" w:rsidP="004374F5">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 xml:space="preserve">6.3-   </w:t>
      </w:r>
      <w:r w:rsidRPr="00B8398B">
        <w:rPr>
          <w:rFonts w:ascii="Bookman Old Style" w:hAnsi="Bookman Old Style" w:cs="Arial"/>
          <w:sz w:val="22"/>
          <w:szCs w:val="22"/>
        </w:rPr>
        <w:t xml:space="preserve">Os produtos deverão ser acondicionados de forma compatível para a sua </w:t>
      </w:r>
      <w:r w:rsidRPr="00B8398B">
        <w:rPr>
          <w:rFonts w:ascii="Bookman Old Style" w:hAnsi="Bookman Old Style" w:cs="Arial"/>
          <w:sz w:val="22"/>
          <w:szCs w:val="22"/>
        </w:rPr>
        <w:lastRenderedPageBreak/>
        <w:t>conservação, em embalagens de fábrica e devidamente lacrados pelos próprios fabricantes.</w:t>
      </w:r>
    </w:p>
    <w:p w:rsidR="004374F5" w:rsidRDefault="004374F5" w:rsidP="004374F5">
      <w:pPr>
        <w:spacing w:line="360" w:lineRule="auto"/>
        <w:ind w:left="709" w:hanging="709"/>
        <w:jc w:val="both"/>
        <w:rPr>
          <w:rFonts w:ascii="Bookman Old Style" w:hAnsi="Bookman Old Style" w:cs="Arial"/>
          <w:sz w:val="22"/>
          <w:szCs w:val="22"/>
        </w:rPr>
      </w:pPr>
    </w:p>
    <w:p w:rsidR="00B8031C" w:rsidRPr="009A3587" w:rsidRDefault="004374F5" w:rsidP="00B8031C">
      <w:pPr>
        <w:spacing w:line="360" w:lineRule="auto"/>
        <w:ind w:left="709" w:hanging="709"/>
        <w:jc w:val="both"/>
        <w:rPr>
          <w:rFonts w:ascii="Bookman Old Style" w:hAnsi="Bookman Old Style" w:cs="Arial"/>
          <w:b/>
          <w:sz w:val="22"/>
          <w:szCs w:val="22"/>
        </w:rPr>
      </w:pPr>
      <w:r>
        <w:rPr>
          <w:rFonts w:ascii="Bookman Old Style" w:hAnsi="Bookman Old Style" w:cs="Arial"/>
          <w:b/>
          <w:sz w:val="22"/>
          <w:szCs w:val="22"/>
        </w:rPr>
        <w:t>7</w:t>
      </w:r>
      <w:r w:rsidR="00B8031C" w:rsidRPr="009A3587">
        <w:rPr>
          <w:rFonts w:ascii="Bookman Old Style" w:hAnsi="Bookman Old Style" w:cs="Arial"/>
          <w:b/>
          <w:sz w:val="22"/>
          <w:szCs w:val="22"/>
        </w:rPr>
        <w:t xml:space="preserve">- </w:t>
      </w:r>
      <w:r w:rsidR="00B8031C">
        <w:rPr>
          <w:rFonts w:ascii="Bookman Old Style" w:hAnsi="Bookman Old Style" w:cs="Arial"/>
          <w:b/>
          <w:sz w:val="22"/>
          <w:szCs w:val="22"/>
        </w:rPr>
        <w:t xml:space="preserve">     </w:t>
      </w:r>
      <w:r w:rsidR="00B8031C" w:rsidRPr="009A3587">
        <w:rPr>
          <w:rFonts w:ascii="Bookman Old Style" w:hAnsi="Bookman Old Style" w:cs="Arial"/>
          <w:b/>
          <w:sz w:val="22"/>
          <w:szCs w:val="22"/>
        </w:rPr>
        <w:t>DA FUNDAMENTAÇÃO LEGAL</w:t>
      </w:r>
    </w:p>
    <w:p w:rsidR="00B8031C" w:rsidRDefault="004374F5" w:rsidP="00854A37">
      <w:pPr>
        <w:autoSpaceDE w:val="0"/>
        <w:autoSpaceDN w:val="0"/>
        <w:adjustRightInd w:val="0"/>
        <w:spacing w:line="360" w:lineRule="auto"/>
        <w:ind w:left="709" w:hanging="709"/>
        <w:jc w:val="both"/>
        <w:rPr>
          <w:rFonts w:ascii="Bookman Old Style" w:hAnsi="Bookman Old Style" w:cs="Aparajita"/>
          <w:sz w:val="22"/>
          <w:szCs w:val="22"/>
        </w:rPr>
      </w:pPr>
      <w:r>
        <w:rPr>
          <w:rFonts w:ascii="Bookman Old Style" w:hAnsi="Bookman Old Style" w:cs="Arial"/>
          <w:sz w:val="22"/>
          <w:szCs w:val="22"/>
        </w:rPr>
        <w:t>7</w:t>
      </w:r>
      <w:r w:rsidR="00B8031C">
        <w:rPr>
          <w:rFonts w:ascii="Bookman Old Style" w:hAnsi="Bookman Old Style" w:cs="Arial"/>
          <w:sz w:val="22"/>
          <w:szCs w:val="22"/>
        </w:rPr>
        <w:t xml:space="preserve">.1-  </w:t>
      </w:r>
      <w:r w:rsidR="00854A37" w:rsidRPr="00854A37">
        <w:rPr>
          <w:rFonts w:ascii="Bookman Old Style" w:hAnsi="Bookman Old Style" w:cs="Aparajita"/>
          <w:sz w:val="22"/>
          <w:szCs w:val="22"/>
        </w:rPr>
        <w:t>A contratação objeto deste Termo de Referência será realizada por meio de procedimento licitatório, na modalidade Pregão, do tipo Menor Preço, observando os dispositivos legais pertinentes, notadamente observará as normas e procedimentos administrativos da Lei nº 10.520, de 17 de julho de 2002, do Decreto nº 5.450, de 31 de maio de 2005, da Lei Complementar nº 123, de 14 de dezembro de 2003, Instrução Normativa SLTI/MP no 01/2010, e da Lei nº 8.666 de 21 de junho de 1993, e suas alterações.</w:t>
      </w:r>
    </w:p>
    <w:p w:rsidR="00854A37" w:rsidRPr="00854A37" w:rsidRDefault="00854A37" w:rsidP="00854A37">
      <w:pPr>
        <w:autoSpaceDE w:val="0"/>
        <w:autoSpaceDN w:val="0"/>
        <w:adjustRightInd w:val="0"/>
        <w:spacing w:line="360" w:lineRule="auto"/>
        <w:ind w:left="709" w:hanging="709"/>
        <w:jc w:val="both"/>
        <w:rPr>
          <w:rFonts w:ascii="Bookman Old Style" w:hAnsi="Bookman Old Style" w:cs="Aparajita"/>
          <w:sz w:val="22"/>
          <w:szCs w:val="22"/>
        </w:rPr>
      </w:pPr>
    </w:p>
    <w:p w:rsidR="00B8031C" w:rsidRDefault="004374F5" w:rsidP="00B8031C">
      <w:pPr>
        <w:spacing w:line="360" w:lineRule="auto"/>
        <w:ind w:left="709" w:hanging="709"/>
        <w:jc w:val="both"/>
        <w:rPr>
          <w:rFonts w:ascii="Bookman Old Style" w:hAnsi="Bookman Old Style"/>
          <w:b/>
          <w:sz w:val="22"/>
          <w:szCs w:val="22"/>
        </w:rPr>
      </w:pPr>
      <w:r>
        <w:rPr>
          <w:rFonts w:ascii="Bookman Old Style" w:hAnsi="Bookman Old Style"/>
          <w:b/>
          <w:sz w:val="22"/>
          <w:szCs w:val="22"/>
        </w:rPr>
        <w:t>8</w:t>
      </w:r>
      <w:r w:rsidR="00B8031C">
        <w:rPr>
          <w:rFonts w:ascii="Bookman Old Style" w:hAnsi="Bookman Old Style"/>
          <w:b/>
          <w:sz w:val="22"/>
          <w:szCs w:val="22"/>
        </w:rPr>
        <w:t xml:space="preserve">-     </w:t>
      </w:r>
      <w:r w:rsidR="00B8031C" w:rsidRPr="00B8398B">
        <w:rPr>
          <w:rFonts w:ascii="Bookman Old Style" w:hAnsi="Bookman Old Style"/>
          <w:b/>
          <w:sz w:val="22"/>
          <w:szCs w:val="22"/>
        </w:rPr>
        <w:t>DAS OBRIGAÇÕES DA CONTRATANTE</w:t>
      </w:r>
    </w:p>
    <w:p w:rsidR="00B8031C" w:rsidRPr="007B2612" w:rsidRDefault="00B8031C" w:rsidP="00B8031C">
      <w:pPr>
        <w:spacing w:line="276" w:lineRule="auto"/>
        <w:ind w:left="709" w:hanging="709"/>
        <w:jc w:val="both"/>
        <w:rPr>
          <w:rFonts w:ascii="Bookman Old Style" w:hAnsi="Bookman Old Style"/>
          <w:sz w:val="22"/>
          <w:szCs w:val="22"/>
        </w:rPr>
      </w:pPr>
      <w:r>
        <w:rPr>
          <w:rFonts w:ascii="Bookman Old Style" w:hAnsi="Bookman Old Style"/>
          <w:sz w:val="22"/>
          <w:szCs w:val="22"/>
        </w:rPr>
        <w:t xml:space="preserve">       </w:t>
      </w:r>
      <w:r w:rsidRPr="007B2612">
        <w:rPr>
          <w:rFonts w:ascii="Bookman Old Style" w:hAnsi="Bookman Old Style"/>
          <w:sz w:val="22"/>
          <w:szCs w:val="22"/>
        </w:rPr>
        <w:t>A UNIVERSIDADE ESTADUAL DO MARANHÃO – UEMA, pessoa jurídica de direito público, obriga-se a:</w:t>
      </w:r>
    </w:p>
    <w:p w:rsidR="00B8031C" w:rsidRPr="007B2612" w:rsidRDefault="00B8031C" w:rsidP="00B8031C">
      <w:pPr>
        <w:spacing w:line="276" w:lineRule="auto"/>
        <w:jc w:val="both"/>
        <w:rPr>
          <w:rFonts w:ascii="Bookman Old Style" w:hAnsi="Bookman Old Style"/>
          <w:sz w:val="22"/>
          <w:szCs w:val="22"/>
        </w:rPr>
      </w:pPr>
    </w:p>
    <w:p w:rsidR="00B8031C" w:rsidRPr="007B2612" w:rsidRDefault="004374F5" w:rsidP="00B8031C">
      <w:pPr>
        <w:pStyle w:val="PargrafodaLista"/>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.1- Emitir as respectivas Autorizações de Fornecimento;</w:t>
      </w:r>
    </w:p>
    <w:p w:rsidR="00B8031C" w:rsidRPr="007B2612" w:rsidRDefault="004374F5" w:rsidP="00B8031C">
      <w:pPr>
        <w:pStyle w:val="PargrafodaLista"/>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.2- Acompanhar e fiscalizar o fornecimento do objeto;</w:t>
      </w:r>
    </w:p>
    <w:p w:rsidR="00B8031C" w:rsidRPr="007B2612" w:rsidRDefault="004374F5" w:rsidP="00B8031C">
      <w:pPr>
        <w:pStyle w:val="PargrafodaLista"/>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.3- Atestar os documentos fiscais pertinentes, quando comprovada a entrega dos materiais, podendo recusar aqueles que não estejam de acordo com as especificações exigidas neste Termo de Referência e na Proposta de Preço da Contratada;</w:t>
      </w:r>
    </w:p>
    <w:p w:rsidR="00B8031C" w:rsidRPr="007B2612" w:rsidRDefault="004374F5" w:rsidP="00B8031C">
      <w:pPr>
        <w:pStyle w:val="PargrafodaLista"/>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 xml:space="preserve">.4- Notificar a Contratada para a substituição de </w:t>
      </w:r>
      <w:r w:rsidR="00B8031C">
        <w:rPr>
          <w:rFonts w:ascii="Bookman Old Style" w:hAnsi="Bookman Old Style"/>
          <w:sz w:val="22"/>
          <w:szCs w:val="22"/>
        </w:rPr>
        <w:t>equipamento(s)</w:t>
      </w:r>
      <w:r w:rsidR="00B8031C" w:rsidRPr="007B2612">
        <w:rPr>
          <w:rFonts w:ascii="Bookman Old Style" w:hAnsi="Bookman Old Style"/>
          <w:sz w:val="22"/>
          <w:szCs w:val="22"/>
        </w:rPr>
        <w:t xml:space="preserve"> devolvido</w:t>
      </w:r>
      <w:r w:rsidR="00B8031C">
        <w:rPr>
          <w:rFonts w:ascii="Bookman Old Style" w:hAnsi="Bookman Old Style"/>
          <w:sz w:val="22"/>
          <w:szCs w:val="22"/>
        </w:rPr>
        <w:t>(</w:t>
      </w:r>
      <w:r w:rsidR="00B8031C" w:rsidRPr="007B2612">
        <w:rPr>
          <w:rFonts w:ascii="Bookman Old Style" w:hAnsi="Bookman Old Style"/>
          <w:sz w:val="22"/>
          <w:szCs w:val="22"/>
        </w:rPr>
        <w:t>s</w:t>
      </w:r>
      <w:r w:rsidR="00B8031C">
        <w:rPr>
          <w:rFonts w:ascii="Bookman Old Style" w:hAnsi="Bookman Old Style"/>
          <w:sz w:val="22"/>
          <w:szCs w:val="22"/>
        </w:rPr>
        <w:t>)</w:t>
      </w:r>
      <w:r w:rsidR="00B8031C" w:rsidRPr="007B2612">
        <w:rPr>
          <w:rFonts w:ascii="Bookman Old Style" w:hAnsi="Bookman Old Style"/>
          <w:sz w:val="22"/>
          <w:szCs w:val="22"/>
        </w:rPr>
        <w:t>;</w:t>
      </w:r>
    </w:p>
    <w:p w:rsidR="00B8031C" w:rsidRPr="007B2612" w:rsidRDefault="004374F5" w:rsidP="00B8031C">
      <w:pPr>
        <w:pStyle w:val="PargrafodaLista"/>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.5- Efetuar os pagamentos à Contratada, de acordo com a forma e prazo estabelecidos, observando as normas administrativas e financeiras em vigor;</w:t>
      </w:r>
    </w:p>
    <w:p w:rsidR="00B8031C" w:rsidRPr="007B2612" w:rsidRDefault="004374F5" w:rsidP="00B8031C">
      <w:pPr>
        <w:pStyle w:val="PargrafodaLista"/>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.6- Comunicar à Contratada toda e qualquer ocorrência relacionada co</w:t>
      </w:r>
      <w:r w:rsidR="00B8031C">
        <w:rPr>
          <w:rFonts w:ascii="Bookman Old Style" w:hAnsi="Bookman Old Style"/>
          <w:sz w:val="22"/>
          <w:szCs w:val="22"/>
        </w:rPr>
        <w:t xml:space="preserve">m o fornecimento do(s) equipamento(s) </w:t>
      </w:r>
      <w:r w:rsidR="00B8031C" w:rsidRPr="007B2612">
        <w:rPr>
          <w:rFonts w:ascii="Bookman Old Style" w:hAnsi="Bookman Old Style"/>
          <w:sz w:val="22"/>
          <w:szCs w:val="22"/>
        </w:rPr>
        <w:t>ou com a prestação dos serviços acessórios;</w:t>
      </w:r>
    </w:p>
    <w:p w:rsidR="00B8031C" w:rsidRPr="00AB5355" w:rsidRDefault="004374F5" w:rsidP="00B8031C">
      <w:pPr>
        <w:spacing w:line="360" w:lineRule="auto"/>
        <w:ind w:left="709" w:hanging="709"/>
        <w:jc w:val="both"/>
        <w:rPr>
          <w:rFonts w:ascii="Bookman Old Style" w:hAnsi="Bookman Old Style"/>
          <w:sz w:val="22"/>
          <w:szCs w:val="22"/>
        </w:rPr>
      </w:pPr>
      <w:r>
        <w:rPr>
          <w:rFonts w:ascii="Bookman Old Style" w:hAnsi="Bookman Old Style"/>
          <w:sz w:val="22"/>
          <w:szCs w:val="22"/>
        </w:rPr>
        <w:t>8</w:t>
      </w:r>
      <w:r w:rsidR="00B8031C" w:rsidRPr="007B2612">
        <w:rPr>
          <w:rFonts w:ascii="Bookman Old Style" w:hAnsi="Bookman Old Style"/>
          <w:sz w:val="22"/>
          <w:szCs w:val="22"/>
        </w:rPr>
        <w:t>.7- Prestar as informações e os esclarecimentos que venham a ser solicitados pelos empregados da Contratada.</w:t>
      </w:r>
    </w:p>
    <w:p w:rsidR="00B8031C" w:rsidRPr="00B8398B" w:rsidRDefault="00B8031C" w:rsidP="00B8031C">
      <w:pPr>
        <w:jc w:val="both"/>
        <w:rPr>
          <w:rFonts w:ascii="Bookman Old Style" w:hAnsi="Bookman Old Style"/>
          <w:b/>
          <w:sz w:val="22"/>
          <w:szCs w:val="22"/>
        </w:rPr>
      </w:pPr>
    </w:p>
    <w:p w:rsidR="00B8031C" w:rsidRDefault="004374F5" w:rsidP="00B8031C">
      <w:pPr>
        <w:ind w:left="709" w:hanging="709"/>
        <w:jc w:val="both"/>
        <w:rPr>
          <w:rFonts w:ascii="Bookman Old Style" w:hAnsi="Bookman Old Style"/>
          <w:b/>
          <w:sz w:val="22"/>
          <w:szCs w:val="22"/>
        </w:rPr>
      </w:pPr>
      <w:r>
        <w:rPr>
          <w:rFonts w:ascii="Bookman Old Style" w:hAnsi="Bookman Old Style"/>
          <w:b/>
          <w:sz w:val="22"/>
          <w:szCs w:val="22"/>
        </w:rPr>
        <w:t>9</w:t>
      </w:r>
      <w:r w:rsidR="00B8031C">
        <w:rPr>
          <w:rFonts w:ascii="Bookman Old Style" w:hAnsi="Bookman Old Style"/>
          <w:b/>
          <w:sz w:val="22"/>
          <w:szCs w:val="22"/>
        </w:rPr>
        <w:t xml:space="preserve">-       </w:t>
      </w:r>
      <w:r w:rsidR="00B8031C" w:rsidRPr="00B8398B">
        <w:rPr>
          <w:rFonts w:ascii="Bookman Old Style" w:hAnsi="Bookman Old Style"/>
          <w:b/>
          <w:sz w:val="22"/>
          <w:szCs w:val="22"/>
        </w:rPr>
        <w:t>DAS OBRIGAÇÕES DA CONTRATADA</w:t>
      </w:r>
    </w:p>
    <w:p w:rsidR="00B8031C" w:rsidRPr="00B8398B" w:rsidRDefault="00B8031C" w:rsidP="00B8031C">
      <w:pPr>
        <w:ind w:left="709" w:hanging="709"/>
        <w:jc w:val="both"/>
        <w:rPr>
          <w:rFonts w:ascii="Bookman Old Style" w:hAnsi="Bookman Old Style"/>
          <w:b/>
          <w:sz w:val="22"/>
          <w:szCs w:val="22"/>
        </w:rPr>
      </w:pPr>
    </w:p>
    <w:p w:rsidR="00B8031C" w:rsidRDefault="00B8031C" w:rsidP="00B8031C">
      <w:pPr>
        <w:jc w:val="both"/>
        <w:rPr>
          <w:rFonts w:ascii="Bookman Old Style" w:hAnsi="Bookman Old Style"/>
          <w:b/>
          <w:sz w:val="22"/>
          <w:szCs w:val="22"/>
        </w:rPr>
      </w:pPr>
      <w:r>
        <w:rPr>
          <w:rFonts w:ascii="Bookman Old Style" w:hAnsi="Bookman Old Style"/>
          <w:b/>
          <w:sz w:val="22"/>
          <w:szCs w:val="22"/>
        </w:rPr>
        <w:t xml:space="preserve">          </w:t>
      </w:r>
      <w:r w:rsidRPr="007B2612">
        <w:rPr>
          <w:rFonts w:ascii="Bookman Old Style" w:hAnsi="Bookman Old Style"/>
          <w:b/>
          <w:sz w:val="22"/>
          <w:szCs w:val="22"/>
        </w:rPr>
        <w:t>A Contratada se obriga a:</w:t>
      </w:r>
    </w:p>
    <w:p w:rsidR="00B8031C" w:rsidRDefault="00B8031C" w:rsidP="00B8031C">
      <w:pPr>
        <w:jc w:val="both"/>
        <w:rPr>
          <w:rFonts w:ascii="Bookman Old Style" w:hAnsi="Bookman Old Style"/>
          <w:sz w:val="22"/>
          <w:szCs w:val="22"/>
        </w:rPr>
      </w:pPr>
    </w:p>
    <w:p w:rsidR="00B8031C" w:rsidRPr="007009FC" w:rsidRDefault="004374F5" w:rsidP="007009FC">
      <w:pPr>
        <w:spacing w:line="360" w:lineRule="auto"/>
        <w:ind w:left="709" w:hanging="709"/>
        <w:jc w:val="both"/>
        <w:rPr>
          <w:rFonts w:ascii="Bookman Old Style" w:hAnsi="Bookman Old Style" w:cs="Arial"/>
          <w:snapToGrid w:val="0"/>
          <w:sz w:val="22"/>
          <w:szCs w:val="22"/>
        </w:rPr>
      </w:pPr>
      <w:r>
        <w:rPr>
          <w:rFonts w:ascii="Bookman Old Style" w:hAnsi="Bookman Old Style" w:cs="Arial"/>
          <w:sz w:val="22"/>
          <w:szCs w:val="22"/>
        </w:rPr>
        <w:t>9</w:t>
      </w:r>
      <w:r w:rsidR="00B8031C">
        <w:rPr>
          <w:rFonts w:ascii="Bookman Old Style" w:hAnsi="Bookman Old Style" w:cs="Arial"/>
          <w:sz w:val="22"/>
          <w:szCs w:val="22"/>
        </w:rPr>
        <w:t xml:space="preserve">.1   </w:t>
      </w:r>
      <w:r w:rsidR="00B8031C" w:rsidRPr="009B64FB">
        <w:rPr>
          <w:rFonts w:ascii="Bookman Old Style" w:hAnsi="Bookman Old Style" w:cs="Arial"/>
          <w:sz w:val="22"/>
          <w:szCs w:val="22"/>
        </w:rPr>
        <w:t>F</w:t>
      </w:r>
      <w:r w:rsidR="00B8031C">
        <w:rPr>
          <w:rFonts w:ascii="Bookman Old Style" w:hAnsi="Bookman Old Style" w:cs="Arial"/>
          <w:sz w:val="22"/>
          <w:szCs w:val="22"/>
        </w:rPr>
        <w:t>ornecimento</w:t>
      </w:r>
      <w:r w:rsidR="00B8031C" w:rsidRPr="009B64FB">
        <w:rPr>
          <w:rFonts w:ascii="Bookman Old Style" w:hAnsi="Bookman Old Style" w:cs="Arial"/>
          <w:sz w:val="22"/>
          <w:szCs w:val="22"/>
        </w:rPr>
        <w:t xml:space="preserve"> </w:t>
      </w:r>
      <w:r w:rsidR="008114B1">
        <w:rPr>
          <w:rFonts w:ascii="Bookman Old Style" w:hAnsi="Bookman Old Style" w:cs="Arial"/>
          <w:sz w:val="22"/>
          <w:szCs w:val="22"/>
        </w:rPr>
        <w:t xml:space="preserve"> </w:t>
      </w:r>
      <w:r w:rsidR="00B8031C">
        <w:rPr>
          <w:rFonts w:ascii="Bookman Old Style" w:hAnsi="Bookman Old Style" w:cs="Arial"/>
          <w:sz w:val="22"/>
          <w:szCs w:val="22"/>
        </w:rPr>
        <w:t>d</w:t>
      </w:r>
      <w:r w:rsidR="00B8031C" w:rsidRPr="009B64FB">
        <w:rPr>
          <w:rFonts w:ascii="Bookman Old Style" w:hAnsi="Bookman Old Style" w:cs="Arial"/>
          <w:sz w:val="22"/>
          <w:szCs w:val="22"/>
        </w:rPr>
        <w:t>o</w:t>
      </w:r>
      <w:r w:rsidR="00B8031C">
        <w:rPr>
          <w:rFonts w:ascii="Bookman Old Style" w:hAnsi="Bookman Old Style" w:cs="Arial"/>
          <w:sz w:val="22"/>
          <w:szCs w:val="22"/>
        </w:rPr>
        <w:t>(</w:t>
      </w:r>
      <w:r w:rsidR="00B8031C" w:rsidRPr="009B64FB">
        <w:rPr>
          <w:rFonts w:ascii="Bookman Old Style" w:hAnsi="Bookman Old Style" w:cs="Arial"/>
          <w:sz w:val="22"/>
          <w:szCs w:val="22"/>
        </w:rPr>
        <w:t>s</w:t>
      </w:r>
      <w:r w:rsidR="00B8031C">
        <w:rPr>
          <w:rFonts w:ascii="Bookman Old Style" w:hAnsi="Bookman Old Style" w:cs="Arial"/>
          <w:sz w:val="22"/>
          <w:szCs w:val="22"/>
        </w:rPr>
        <w:t>)</w:t>
      </w:r>
      <w:r w:rsidR="00B8031C" w:rsidRPr="009B64FB">
        <w:rPr>
          <w:rFonts w:ascii="Bookman Old Style" w:hAnsi="Bookman Old Style" w:cs="Arial"/>
          <w:sz w:val="22"/>
          <w:szCs w:val="22"/>
        </w:rPr>
        <w:t xml:space="preserve"> </w:t>
      </w:r>
      <w:r w:rsidR="00B8031C">
        <w:rPr>
          <w:rFonts w:ascii="Bookman Old Style" w:hAnsi="Bookman Old Style" w:cs="Arial"/>
          <w:sz w:val="22"/>
          <w:szCs w:val="22"/>
        </w:rPr>
        <w:t>equipamento(s)</w:t>
      </w:r>
      <w:r w:rsidR="00B8031C" w:rsidRPr="009B64FB">
        <w:rPr>
          <w:rFonts w:ascii="Bookman Old Style" w:hAnsi="Bookman Old Style" w:cs="Arial"/>
          <w:sz w:val="22"/>
          <w:szCs w:val="22"/>
        </w:rPr>
        <w:t xml:space="preserve"> </w:t>
      </w:r>
      <w:r w:rsidR="00B8031C" w:rsidRPr="009B64FB">
        <w:rPr>
          <w:rFonts w:ascii="Bookman Old Style" w:hAnsi="Bookman Old Style" w:cs="Arial"/>
          <w:snapToGrid w:val="0"/>
          <w:sz w:val="22"/>
          <w:szCs w:val="22"/>
        </w:rPr>
        <w:t xml:space="preserve">no prazo de até </w:t>
      </w:r>
      <w:r w:rsidR="00A45851">
        <w:rPr>
          <w:rFonts w:ascii="Bookman Old Style" w:hAnsi="Bookman Old Style" w:cs="Arial"/>
          <w:snapToGrid w:val="0"/>
          <w:sz w:val="22"/>
          <w:szCs w:val="22"/>
        </w:rPr>
        <w:t>60</w:t>
      </w:r>
      <w:r w:rsidR="00B8031C" w:rsidRPr="009B64FB">
        <w:rPr>
          <w:rFonts w:ascii="Bookman Old Style" w:hAnsi="Bookman Old Style" w:cs="Arial"/>
          <w:snapToGrid w:val="0"/>
          <w:sz w:val="22"/>
          <w:szCs w:val="22"/>
        </w:rPr>
        <w:t xml:space="preserve"> (</w:t>
      </w:r>
      <w:r w:rsidR="00A45851">
        <w:rPr>
          <w:rFonts w:ascii="Bookman Old Style" w:hAnsi="Bookman Old Style" w:cs="Arial"/>
          <w:snapToGrid w:val="0"/>
          <w:sz w:val="22"/>
          <w:szCs w:val="22"/>
        </w:rPr>
        <w:t>sessenta</w:t>
      </w:r>
      <w:r w:rsidR="00B8031C" w:rsidRPr="009B64FB">
        <w:rPr>
          <w:rFonts w:ascii="Bookman Old Style" w:hAnsi="Bookman Old Style" w:cs="Arial"/>
          <w:snapToGrid w:val="0"/>
          <w:sz w:val="22"/>
          <w:szCs w:val="22"/>
        </w:rPr>
        <w:t xml:space="preserve">) dias </w:t>
      </w:r>
      <w:r w:rsidR="00B8031C" w:rsidRPr="009B64FB">
        <w:rPr>
          <w:rFonts w:ascii="Bookman Old Style" w:hAnsi="Bookman Old Style" w:cs="Arial"/>
          <w:snapToGrid w:val="0"/>
          <w:sz w:val="22"/>
          <w:szCs w:val="22"/>
        </w:rPr>
        <w:lastRenderedPageBreak/>
        <w:t xml:space="preserve">consecutivos, </w:t>
      </w:r>
      <w:r w:rsidR="00B8031C" w:rsidRPr="009B64FB">
        <w:rPr>
          <w:rFonts w:ascii="Bookman Old Style" w:hAnsi="Bookman Old Style" w:cs="Arial"/>
          <w:sz w:val="22"/>
          <w:szCs w:val="22"/>
        </w:rPr>
        <w:t xml:space="preserve">contados a partir do recebimento da respectiva Autorização de Fornecimento expedida pela Universidade Estadual do Maranhão - UEMA, conforme especificações técnicas estabelecidas neste Termo de Referência e em sua Proposta de Preços, </w:t>
      </w:r>
      <w:r w:rsidR="00B8031C" w:rsidRPr="009B64FB">
        <w:rPr>
          <w:rFonts w:ascii="Bookman Old Style" w:hAnsi="Bookman Old Style" w:cs="Arial"/>
          <w:snapToGrid w:val="0"/>
          <w:sz w:val="22"/>
          <w:szCs w:val="22"/>
        </w:rPr>
        <w:t>observadas as respectivas quantidades, qualidade</w:t>
      </w:r>
    </w:p>
    <w:p w:rsidR="00B8031C" w:rsidRPr="00B8398B" w:rsidRDefault="004374F5" w:rsidP="00B8031C">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9</w:t>
      </w:r>
      <w:r w:rsidR="00B8031C">
        <w:rPr>
          <w:rFonts w:ascii="Bookman Old Style" w:hAnsi="Bookman Old Style" w:cs="Arial"/>
          <w:sz w:val="22"/>
          <w:szCs w:val="22"/>
        </w:rPr>
        <w:t xml:space="preserve">.2- </w:t>
      </w:r>
      <w:r w:rsidR="00B8031C" w:rsidRPr="00B8398B">
        <w:rPr>
          <w:rFonts w:ascii="Bookman Old Style" w:hAnsi="Bookman Old Style" w:cs="Arial"/>
          <w:sz w:val="22"/>
          <w:szCs w:val="22"/>
        </w:rPr>
        <w:t xml:space="preserve">Obrigar-se a manter, durante a vigência do Contrato, em compatibilidade com as obrigações por ela assumidas e com todas as condições de habilitação e qualificação já exigidas na Licitação, e documentação pertinente atualizada, comunicando a UEMA qualquer alteração que possa comprometer a manutenção do presente; </w:t>
      </w:r>
    </w:p>
    <w:p w:rsidR="00B8031C" w:rsidRDefault="004374F5" w:rsidP="00B8031C">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9</w:t>
      </w:r>
      <w:r w:rsidR="00B8031C">
        <w:rPr>
          <w:rFonts w:ascii="Bookman Old Style" w:hAnsi="Bookman Old Style" w:cs="Arial"/>
          <w:sz w:val="22"/>
          <w:szCs w:val="22"/>
        </w:rPr>
        <w:t xml:space="preserve">.3- </w:t>
      </w:r>
      <w:r w:rsidR="00B8031C" w:rsidRPr="00B8398B">
        <w:rPr>
          <w:rFonts w:ascii="Bookman Old Style" w:hAnsi="Bookman Old Style" w:cs="Arial"/>
          <w:sz w:val="22"/>
          <w:szCs w:val="22"/>
        </w:rPr>
        <w:t>Caso as especificações técnicas dos equipamentos não</w:t>
      </w:r>
      <w:r w:rsidR="00B8031C">
        <w:rPr>
          <w:rFonts w:ascii="Bookman Old Style" w:hAnsi="Bookman Old Style" w:cs="Arial"/>
          <w:sz w:val="22"/>
          <w:szCs w:val="22"/>
        </w:rPr>
        <w:t xml:space="preserve"> </w:t>
      </w:r>
      <w:r w:rsidR="00B8031C" w:rsidRPr="00B8398B">
        <w:rPr>
          <w:rFonts w:ascii="Bookman Old Style" w:hAnsi="Bookman Old Style" w:cs="Arial"/>
          <w:sz w:val="22"/>
          <w:szCs w:val="22"/>
        </w:rPr>
        <w:t>correspondam ao exigido no Termo de Referência, bem como apresentem algum defeito ou vício, a CONTRATADA</w:t>
      </w:r>
      <w:r w:rsidR="00B8031C">
        <w:rPr>
          <w:rFonts w:ascii="Bookman Old Style" w:hAnsi="Bookman Old Style" w:cs="Arial"/>
          <w:sz w:val="22"/>
          <w:szCs w:val="22"/>
        </w:rPr>
        <w:t xml:space="preserve"> </w:t>
      </w:r>
      <w:r w:rsidR="00B8031C" w:rsidRPr="00B8398B">
        <w:rPr>
          <w:rFonts w:ascii="Bookman Old Style" w:hAnsi="Bookman Old Style" w:cs="Arial"/>
          <w:sz w:val="22"/>
          <w:szCs w:val="22"/>
        </w:rPr>
        <w:t>deverá providenciar, imediatamente, a reposição dos mesmos, visando ao atendimento das especificações, sem prejuízo da possibilidade da incidência das</w:t>
      </w:r>
      <w:r w:rsidR="00B8031C">
        <w:rPr>
          <w:rFonts w:ascii="Bookman Old Style" w:hAnsi="Bookman Old Style" w:cs="Arial"/>
          <w:sz w:val="22"/>
          <w:szCs w:val="22"/>
        </w:rPr>
        <w:t xml:space="preserve"> </w:t>
      </w:r>
      <w:r w:rsidR="00B8031C" w:rsidRPr="00B8398B">
        <w:rPr>
          <w:rFonts w:ascii="Bookman Old Style" w:hAnsi="Bookman Old Style" w:cs="Arial"/>
          <w:sz w:val="22"/>
          <w:szCs w:val="22"/>
        </w:rPr>
        <w:t>sanções previstas no Edital, na Lei nº 8.666/93 e no Código de Defesa do Consumidor (Lei nº 8.078/90),</w:t>
      </w:r>
      <w:r w:rsidR="00A45851">
        <w:rPr>
          <w:rFonts w:ascii="Bookman Old Style" w:hAnsi="Bookman Old Style" w:cs="Arial"/>
          <w:sz w:val="22"/>
          <w:szCs w:val="22"/>
        </w:rPr>
        <w:t xml:space="preserve"> </w:t>
      </w:r>
      <w:r w:rsidR="00B8031C" w:rsidRPr="00B8398B">
        <w:rPr>
          <w:rFonts w:ascii="Bookman Old Style" w:hAnsi="Bookman Old Style" w:cs="Arial"/>
          <w:sz w:val="22"/>
          <w:szCs w:val="22"/>
        </w:rPr>
        <w:t xml:space="preserve">garantido o contraditório e a ampla defesa; </w:t>
      </w:r>
    </w:p>
    <w:p w:rsidR="00002666" w:rsidRPr="00002666" w:rsidRDefault="004374F5" w:rsidP="00002666">
      <w:pPr>
        <w:autoSpaceDE w:val="0"/>
        <w:autoSpaceDN w:val="0"/>
        <w:adjustRightInd w:val="0"/>
        <w:spacing w:line="360" w:lineRule="auto"/>
        <w:ind w:left="709" w:hanging="709"/>
        <w:jc w:val="both"/>
        <w:rPr>
          <w:rFonts w:ascii="Bookman Old Style" w:hAnsi="Bookman Old Style"/>
          <w:sz w:val="22"/>
          <w:szCs w:val="22"/>
        </w:rPr>
      </w:pPr>
      <w:r>
        <w:rPr>
          <w:rFonts w:ascii="Bookman Old Style" w:hAnsi="Bookman Old Style"/>
          <w:sz w:val="22"/>
          <w:szCs w:val="22"/>
        </w:rPr>
        <w:t>9</w:t>
      </w:r>
      <w:r w:rsidR="00002666">
        <w:rPr>
          <w:rFonts w:ascii="Bookman Old Style" w:hAnsi="Bookman Old Style"/>
          <w:sz w:val="22"/>
          <w:szCs w:val="22"/>
        </w:rPr>
        <w:t xml:space="preserve">.4- </w:t>
      </w:r>
      <w:r w:rsidR="00002666" w:rsidRPr="00794121">
        <w:rPr>
          <w:rFonts w:ascii="Bookman Old Style" w:hAnsi="Bookman Old Style"/>
          <w:sz w:val="22"/>
          <w:szCs w:val="22"/>
        </w:rPr>
        <w:t>A Contratada deverá garantir a qualidade dos equipamentos a serem fornecidos, apresentando o termo de validade do prazo de garantia dos mesmos, devendo ainda, quando solicitado, substituir prontamente o produto que porventura não atenda aos requisitos contratados, sob pena das sanções cabíveis.</w:t>
      </w:r>
    </w:p>
    <w:p w:rsidR="00B8031C" w:rsidRDefault="004374F5" w:rsidP="00B8031C">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9</w:t>
      </w:r>
      <w:r w:rsidR="00002666">
        <w:rPr>
          <w:rFonts w:ascii="Bookman Old Style" w:hAnsi="Bookman Old Style" w:cs="Arial"/>
          <w:sz w:val="22"/>
          <w:szCs w:val="22"/>
        </w:rPr>
        <w:t>.5</w:t>
      </w:r>
      <w:r w:rsidR="00B8031C">
        <w:rPr>
          <w:rFonts w:ascii="Bookman Old Style" w:hAnsi="Bookman Old Style" w:cs="Arial"/>
          <w:sz w:val="22"/>
          <w:szCs w:val="22"/>
        </w:rPr>
        <w:t xml:space="preserve">- </w:t>
      </w:r>
      <w:r w:rsidR="00B8031C" w:rsidRPr="00B8398B">
        <w:rPr>
          <w:rFonts w:ascii="Bookman Old Style" w:hAnsi="Bookman Old Style" w:cs="Arial"/>
          <w:sz w:val="22"/>
          <w:szCs w:val="22"/>
        </w:rPr>
        <w:t xml:space="preserve">Arcar com todas as despesas, tributos, obrigações trabalhistas, previdenciárias, comerciais, taxas, fretes, seguros, deslocamento de pessoal, prestação de garantia e quaisquer outros custos diretos e indiretos que incidam ou venham incidir sobre os produtos ofertados; </w:t>
      </w:r>
    </w:p>
    <w:p w:rsidR="00735851" w:rsidRDefault="004374F5" w:rsidP="00735851">
      <w:pPr>
        <w:spacing w:line="360" w:lineRule="auto"/>
        <w:ind w:left="709" w:hanging="709"/>
        <w:jc w:val="both"/>
        <w:rPr>
          <w:rFonts w:ascii="Bookman Old Style" w:hAnsi="Bookman Old Style" w:cs="Arial"/>
          <w:snapToGrid w:val="0"/>
          <w:sz w:val="22"/>
          <w:szCs w:val="22"/>
        </w:rPr>
      </w:pPr>
      <w:r>
        <w:rPr>
          <w:rFonts w:ascii="Bookman Old Style" w:hAnsi="Bookman Old Style" w:cs="Arial"/>
          <w:sz w:val="22"/>
          <w:szCs w:val="22"/>
        </w:rPr>
        <w:t>9</w:t>
      </w:r>
      <w:r w:rsidR="00002666">
        <w:rPr>
          <w:rFonts w:ascii="Bookman Old Style" w:hAnsi="Bookman Old Style" w:cs="Arial"/>
          <w:sz w:val="22"/>
          <w:szCs w:val="22"/>
        </w:rPr>
        <w:t>.6</w:t>
      </w:r>
      <w:r w:rsidR="00B8031C">
        <w:rPr>
          <w:rFonts w:ascii="Bookman Old Style" w:hAnsi="Bookman Old Style" w:cs="Arial"/>
          <w:sz w:val="22"/>
          <w:szCs w:val="22"/>
        </w:rPr>
        <w:t xml:space="preserve">- </w:t>
      </w:r>
      <w:r w:rsidR="00B8031C" w:rsidRPr="009B64FB">
        <w:rPr>
          <w:rFonts w:ascii="Bookman Old Style" w:hAnsi="Bookman Old Style" w:cs="Arial"/>
          <w:sz w:val="22"/>
          <w:szCs w:val="22"/>
        </w:rPr>
        <w:t>Substituir o</w:t>
      </w:r>
      <w:r w:rsidR="00B8031C">
        <w:rPr>
          <w:rFonts w:ascii="Bookman Old Style" w:hAnsi="Bookman Old Style" w:cs="Arial"/>
          <w:sz w:val="22"/>
          <w:szCs w:val="22"/>
        </w:rPr>
        <w:t>(</w:t>
      </w:r>
      <w:r w:rsidR="00B8031C" w:rsidRPr="009B64FB">
        <w:rPr>
          <w:rFonts w:ascii="Bookman Old Style" w:hAnsi="Bookman Old Style" w:cs="Arial"/>
          <w:sz w:val="22"/>
          <w:szCs w:val="22"/>
        </w:rPr>
        <w:t>s</w:t>
      </w:r>
      <w:r w:rsidR="00B8031C">
        <w:rPr>
          <w:rFonts w:ascii="Bookman Old Style" w:hAnsi="Bookman Old Style" w:cs="Arial"/>
          <w:sz w:val="22"/>
          <w:szCs w:val="22"/>
        </w:rPr>
        <w:t>)</w:t>
      </w:r>
      <w:r w:rsidR="00B8031C" w:rsidRPr="009B64FB">
        <w:rPr>
          <w:rFonts w:ascii="Bookman Old Style" w:hAnsi="Bookman Old Style" w:cs="Arial"/>
          <w:sz w:val="22"/>
          <w:szCs w:val="22"/>
        </w:rPr>
        <w:t xml:space="preserve"> </w:t>
      </w:r>
      <w:r w:rsidR="00B8031C">
        <w:rPr>
          <w:rFonts w:ascii="Bookman Old Style" w:hAnsi="Bookman Old Style" w:cs="Arial"/>
          <w:sz w:val="22"/>
          <w:szCs w:val="22"/>
        </w:rPr>
        <w:t>equipamento(</w:t>
      </w:r>
      <w:r w:rsidR="00B8031C" w:rsidRPr="009B64FB">
        <w:rPr>
          <w:rFonts w:ascii="Bookman Old Style" w:hAnsi="Bookman Old Style" w:cs="Arial"/>
          <w:sz w:val="22"/>
          <w:szCs w:val="22"/>
        </w:rPr>
        <w:t>s</w:t>
      </w:r>
      <w:r w:rsidR="00B8031C">
        <w:rPr>
          <w:rFonts w:ascii="Bookman Old Style" w:hAnsi="Bookman Old Style" w:cs="Arial"/>
          <w:sz w:val="22"/>
          <w:szCs w:val="22"/>
        </w:rPr>
        <w:t>)</w:t>
      </w:r>
      <w:r w:rsidR="00B8031C" w:rsidRPr="009B64FB">
        <w:rPr>
          <w:rFonts w:ascii="Bookman Old Style" w:hAnsi="Bookman Old Style" w:cs="Arial"/>
          <w:sz w:val="22"/>
          <w:szCs w:val="22"/>
        </w:rPr>
        <w:t xml:space="preserve"> devolvido</w:t>
      </w:r>
      <w:r w:rsidR="00B8031C">
        <w:rPr>
          <w:rFonts w:ascii="Bookman Old Style" w:hAnsi="Bookman Old Style" w:cs="Arial"/>
          <w:sz w:val="22"/>
          <w:szCs w:val="22"/>
        </w:rPr>
        <w:t>(s)</w:t>
      </w:r>
      <w:r w:rsidR="00B8031C" w:rsidRPr="009B64FB">
        <w:rPr>
          <w:rFonts w:ascii="Bookman Old Style" w:hAnsi="Bookman Old Style" w:cs="Arial"/>
          <w:sz w:val="22"/>
          <w:szCs w:val="22"/>
        </w:rPr>
        <w:t xml:space="preserve"> pela UEMA, por estarem em desacordo com as especificações técnicas</w:t>
      </w:r>
      <w:r w:rsidR="00B8031C">
        <w:rPr>
          <w:rFonts w:ascii="Bookman Old Style" w:hAnsi="Bookman Old Style" w:cs="Arial"/>
          <w:sz w:val="22"/>
          <w:szCs w:val="22"/>
        </w:rPr>
        <w:t xml:space="preserve"> – item 4 -</w:t>
      </w:r>
      <w:r w:rsidR="00B8031C" w:rsidRPr="009B64FB">
        <w:rPr>
          <w:rFonts w:ascii="Bookman Old Style" w:hAnsi="Bookman Old Style" w:cs="Arial"/>
          <w:sz w:val="22"/>
          <w:szCs w:val="22"/>
        </w:rPr>
        <w:t xml:space="preserve"> ou com a Proposta de Preços</w:t>
      </w:r>
      <w:r w:rsidR="000F0A62">
        <w:rPr>
          <w:rFonts w:ascii="Bookman Old Style" w:hAnsi="Bookman Old Style" w:cs="Arial"/>
          <w:sz w:val="22"/>
          <w:szCs w:val="22"/>
        </w:rPr>
        <w:t>.</w:t>
      </w:r>
    </w:p>
    <w:p w:rsidR="00A82BC9" w:rsidRDefault="00A82BC9" w:rsidP="00735851">
      <w:pPr>
        <w:spacing w:line="360" w:lineRule="auto"/>
        <w:ind w:left="709" w:hanging="709"/>
        <w:jc w:val="both"/>
        <w:rPr>
          <w:rFonts w:ascii="Bookman Old Style" w:hAnsi="Bookman Old Style" w:cs="Arial"/>
          <w:sz w:val="22"/>
          <w:szCs w:val="22"/>
        </w:rPr>
      </w:pPr>
    </w:p>
    <w:p w:rsidR="004374F5" w:rsidRPr="004374F5" w:rsidRDefault="002346EB" w:rsidP="004374F5">
      <w:pPr>
        <w:autoSpaceDE w:val="0"/>
        <w:autoSpaceDN w:val="0"/>
        <w:adjustRightInd w:val="0"/>
        <w:spacing w:line="360" w:lineRule="auto"/>
        <w:jc w:val="both"/>
        <w:rPr>
          <w:rFonts w:ascii="Bookman Old Style" w:hAnsi="Bookman Old Style"/>
          <w:b/>
          <w:sz w:val="22"/>
          <w:szCs w:val="22"/>
        </w:rPr>
      </w:pPr>
      <w:r>
        <w:rPr>
          <w:rFonts w:ascii="Bookman Old Style" w:hAnsi="Bookman Old Style"/>
          <w:b/>
          <w:sz w:val="22"/>
          <w:szCs w:val="22"/>
        </w:rPr>
        <w:t xml:space="preserve">12-   </w:t>
      </w:r>
      <w:r w:rsidR="004374F5" w:rsidRPr="004374F5">
        <w:rPr>
          <w:rFonts w:ascii="Bookman Old Style" w:hAnsi="Bookman Old Style"/>
          <w:b/>
          <w:sz w:val="22"/>
          <w:szCs w:val="22"/>
        </w:rPr>
        <w:t xml:space="preserve">DA GARANTIA </w:t>
      </w:r>
    </w:p>
    <w:p w:rsidR="004374F5" w:rsidRPr="001E7BFC" w:rsidRDefault="002346EB" w:rsidP="001E7BFC">
      <w:pPr>
        <w:autoSpaceDE w:val="0"/>
        <w:autoSpaceDN w:val="0"/>
        <w:adjustRightInd w:val="0"/>
        <w:spacing w:line="360" w:lineRule="auto"/>
        <w:ind w:left="709" w:hanging="709"/>
        <w:jc w:val="both"/>
        <w:rPr>
          <w:rFonts w:ascii="Bookman Old Style" w:hAnsi="Bookman Old Style"/>
          <w:b/>
          <w:sz w:val="22"/>
          <w:szCs w:val="22"/>
        </w:rPr>
      </w:pPr>
      <w:r>
        <w:rPr>
          <w:rFonts w:ascii="Bookman Old Style" w:hAnsi="Bookman Old Style" w:cs="Arial"/>
          <w:sz w:val="22"/>
          <w:szCs w:val="22"/>
        </w:rPr>
        <w:t>12</w:t>
      </w:r>
      <w:r w:rsidR="004374F5">
        <w:rPr>
          <w:rFonts w:ascii="Bookman Old Style" w:hAnsi="Bookman Old Style" w:cs="Arial"/>
          <w:sz w:val="22"/>
          <w:szCs w:val="22"/>
        </w:rPr>
        <w:t xml:space="preserve">.1- </w:t>
      </w:r>
      <w:r w:rsidR="004374F5" w:rsidRPr="00A257E7">
        <w:rPr>
          <w:rFonts w:ascii="Bookman Old Style" w:hAnsi="Bookman Old Style" w:cs="Arial"/>
          <w:sz w:val="22"/>
          <w:szCs w:val="22"/>
        </w:rPr>
        <w:t>O prazo de garantia contra defeitos de fabric</w:t>
      </w:r>
      <w:r w:rsidR="004374F5">
        <w:rPr>
          <w:rFonts w:ascii="Bookman Old Style" w:hAnsi="Bookman Old Style" w:cs="Arial"/>
          <w:sz w:val="22"/>
          <w:szCs w:val="22"/>
        </w:rPr>
        <w:t xml:space="preserve">ação será exigido de acordo com a Lei </w:t>
      </w:r>
      <w:r w:rsidR="004374F5" w:rsidRPr="00A257E7">
        <w:rPr>
          <w:rFonts w:ascii="Bookman Old Style" w:hAnsi="Bookman Old Style" w:cs="Arial"/>
          <w:sz w:val="22"/>
          <w:szCs w:val="22"/>
        </w:rPr>
        <w:t>nº 8.078/90</w:t>
      </w:r>
      <w:r w:rsidR="004374F5">
        <w:rPr>
          <w:rFonts w:ascii="Bookman Old Style" w:hAnsi="Bookman Old Style" w:cs="Arial"/>
          <w:sz w:val="22"/>
          <w:szCs w:val="22"/>
        </w:rPr>
        <w:t xml:space="preserve"> – Código de Defesa do Consumidor.</w:t>
      </w:r>
    </w:p>
    <w:p w:rsidR="00A82BC9" w:rsidRDefault="00A82BC9" w:rsidP="00A82BC9">
      <w:pPr>
        <w:autoSpaceDE w:val="0"/>
        <w:autoSpaceDN w:val="0"/>
        <w:adjustRightInd w:val="0"/>
        <w:spacing w:line="360" w:lineRule="auto"/>
        <w:jc w:val="both"/>
        <w:rPr>
          <w:rFonts w:ascii="Bookman Old Style" w:hAnsi="Bookman Old Style"/>
          <w:b/>
          <w:sz w:val="22"/>
          <w:szCs w:val="22"/>
        </w:rPr>
      </w:pPr>
    </w:p>
    <w:p w:rsidR="001E7BFC" w:rsidRDefault="001E7BFC" w:rsidP="00A82BC9">
      <w:pPr>
        <w:autoSpaceDE w:val="0"/>
        <w:autoSpaceDN w:val="0"/>
        <w:adjustRightInd w:val="0"/>
        <w:spacing w:line="360" w:lineRule="auto"/>
        <w:jc w:val="both"/>
        <w:rPr>
          <w:rFonts w:ascii="Bookman Old Style" w:hAnsi="Bookman Old Style"/>
          <w:b/>
          <w:sz w:val="22"/>
          <w:szCs w:val="22"/>
        </w:rPr>
      </w:pPr>
    </w:p>
    <w:p w:rsidR="001E7BFC" w:rsidRDefault="001E7BFC" w:rsidP="00A82BC9">
      <w:pPr>
        <w:autoSpaceDE w:val="0"/>
        <w:autoSpaceDN w:val="0"/>
        <w:adjustRightInd w:val="0"/>
        <w:spacing w:line="360" w:lineRule="auto"/>
        <w:jc w:val="both"/>
        <w:rPr>
          <w:rFonts w:ascii="Bookman Old Style" w:hAnsi="Bookman Old Style"/>
          <w:b/>
          <w:sz w:val="22"/>
          <w:szCs w:val="22"/>
        </w:rPr>
      </w:pPr>
    </w:p>
    <w:p w:rsidR="001E7BFC" w:rsidRDefault="001E7BFC" w:rsidP="00A82BC9">
      <w:pPr>
        <w:autoSpaceDE w:val="0"/>
        <w:autoSpaceDN w:val="0"/>
        <w:adjustRightInd w:val="0"/>
        <w:spacing w:line="360" w:lineRule="auto"/>
        <w:jc w:val="both"/>
        <w:rPr>
          <w:rFonts w:ascii="Bookman Old Style" w:hAnsi="Bookman Old Style"/>
          <w:b/>
          <w:sz w:val="22"/>
          <w:szCs w:val="22"/>
        </w:rPr>
      </w:pPr>
    </w:p>
    <w:p w:rsidR="00B8031C" w:rsidRPr="00A82BC9" w:rsidRDefault="00A82BC9" w:rsidP="00A82BC9">
      <w:pPr>
        <w:autoSpaceDE w:val="0"/>
        <w:autoSpaceDN w:val="0"/>
        <w:adjustRightInd w:val="0"/>
        <w:spacing w:line="360" w:lineRule="auto"/>
        <w:jc w:val="both"/>
        <w:rPr>
          <w:rFonts w:ascii="Bookman Old Style" w:hAnsi="Bookman Old Style" w:cs="Arial"/>
          <w:b/>
          <w:sz w:val="22"/>
          <w:szCs w:val="22"/>
        </w:rPr>
      </w:pPr>
      <w:r>
        <w:rPr>
          <w:rFonts w:ascii="Bookman Old Style" w:hAnsi="Bookman Old Style"/>
          <w:b/>
          <w:sz w:val="22"/>
          <w:szCs w:val="22"/>
        </w:rPr>
        <w:t xml:space="preserve">13-     </w:t>
      </w:r>
      <w:r w:rsidR="00B8031C" w:rsidRPr="00B8398B">
        <w:rPr>
          <w:rFonts w:ascii="Bookman Old Style" w:hAnsi="Bookman Old Style"/>
          <w:b/>
          <w:sz w:val="22"/>
          <w:szCs w:val="22"/>
        </w:rPr>
        <w:t>PAGAMENTO</w:t>
      </w:r>
    </w:p>
    <w:p w:rsidR="00B8031C" w:rsidRPr="00B8398B" w:rsidRDefault="002346EB" w:rsidP="00B8031C">
      <w:pPr>
        <w:pStyle w:val="Recuodecorpodetexto3"/>
        <w:tabs>
          <w:tab w:val="left" w:pos="11340"/>
        </w:tabs>
        <w:spacing w:line="360" w:lineRule="auto"/>
        <w:ind w:left="709" w:hanging="709"/>
        <w:jc w:val="both"/>
        <w:rPr>
          <w:rFonts w:ascii="Bookman Old Style" w:hAnsi="Bookman Old Style" w:cs="Arial"/>
          <w:b/>
          <w:sz w:val="22"/>
          <w:szCs w:val="22"/>
        </w:rPr>
      </w:pPr>
      <w:r>
        <w:rPr>
          <w:rFonts w:ascii="Bookman Old Style" w:hAnsi="Bookman Old Style" w:cs="Arial"/>
          <w:sz w:val="22"/>
          <w:szCs w:val="22"/>
        </w:rPr>
        <w:t>13</w:t>
      </w:r>
      <w:r w:rsidR="00B8031C">
        <w:rPr>
          <w:rFonts w:ascii="Bookman Old Style" w:hAnsi="Bookman Old Style" w:cs="Arial"/>
          <w:sz w:val="22"/>
          <w:szCs w:val="22"/>
        </w:rPr>
        <w:t xml:space="preserve">.1- </w:t>
      </w:r>
      <w:r w:rsidR="00B8031C" w:rsidRPr="00B8398B">
        <w:rPr>
          <w:rFonts w:ascii="Bookman Old Style" w:hAnsi="Bookman Old Style" w:cs="Arial"/>
          <w:sz w:val="22"/>
          <w:szCs w:val="22"/>
        </w:rPr>
        <w:t>O pagamento será efetuado após a assinatura do Atesto que Formalizar o Recebimento Definitivo, desde que não haja fator impeditivo provocado pela Contratada, mediante a apresentação de nota fiscal/fatura, acompanhada da respectiva Autorização de Fornecimento, da Certidão Negativa de Débitos junto a Seguridade Social – CND/INSS e do Certificado de Regularidade do FGTS, com validades compatíveis à data do pagamento, e com o respectivo Documento de Autenticação de Nota Fiscal para Órgão Público – DANFOP.</w:t>
      </w:r>
    </w:p>
    <w:p w:rsidR="00B8031C" w:rsidRPr="00B8398B" w:rsidRDefault="002346EB" w:rsidP="00B8031C">
      <w:pPr>
        <w:pStyle w:val="Recuodecorpodetexto2"/>
        <w:tabs>
          <w:tab w:val="left" w:pos="-142"/>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13</w:t>
      </w:r>
      <w:r w:rsidR="00B8031C">
        <w:rPr>
          <w:rFonts w:ascii="Bookman Old Style" w:hAnsi="Bookman Old Style" w:cs="Arial"/>
          <w:sz w:val="22"/>
          <w:szCs w:val="22"/>
        </w:rPr>
        <w:t xml:space="preserve">.2- </w:t>
      </w:r>
      <w:r w:rsidR="00B8031C" w:rsidRPr="00B8398B">
        <w:rPr>
          <w:rFonts w:ascii="Bookman Old Style" w:hAnsi="Bookman Old Style" w:cs="Arial"/>
          <w:sz w:val="22"/>
          <w:szCs w:val="22"/>
        </w:rPr>
        <w:t xml:space="preserve">A </w:t>
      </w:r>
      <w:r w:rsidR="00B8031C" w:rsidRPr="00B8398B">
        <w:rPr>
          <w:rFonts w:ascii="Bookman Old Style" w:hAnsi="Bookman Old Style" w:cs="Arial"/>
          <w:bCs/>
          <w:sz w:val="22"/>
          <w:szCs w:val="22"/>
        </w:rPr>
        <w:t xml:space="preserve">nota fiscal/fatura será conferida e atestada </w:t>
      </w:r>
      <w:r w:rsidR="00B8031C" w:rsidRPr="00B8398B">
        <w:rPr>
          <w:rFonts w:ascii="Bookman Old Style" w:hAnsi="Bookman Old Style" w:cs="Arial"/>
          <w:sz w:val="22"/>
          <w:szCs w:val="22"/>
        </w:rPr>
        <w:t>pelo servidor responsável pelo recebimento dos materiais permanentes.</w:t>
      </w:r>
    </w:p>
    <w:p w:rsidR="00B8031C" w:rsidRPr="00B8398B" w:rsidRDefault="002346EB" w:rsidP="00B8031C">
      <w:pPr>
        <w:pStyle w:val="Recuodecorpodetexto2"/>
        <w:tabs>
          <w:tab w:val="left" w:pos="-142"/>
        </w:tabs>
        <w:spacing w:line="360" w:lineRule="auto"/>
        <w:ind w:left="709" w:hanging="709"/>
        <w:rPr>
          <w:rFonts w:ascii="Bookman Old Style" w:hAnsi="Bookman Old Style" w:cs="Arial"/>
          <w:bCs/>
          <w:sz w:val="22"/>
          <w:szCs w:val="22"/>
        </w:rPr>
      </w:pPr>
      <w:r>
        <w:rPr>
          <w:rFonts w:ascii="Bookman Old Style" w:hAnsi="Bookman Old Style" w:cs="Arial"/>
          <w:sz w:val="22"/>
          <w:szCs w:val="22"/>
        </w:rPr>
        <w:t>13</w:t>
      </w:r>
      <w:r w:rsidR="00B8031C">
        <w:rPr>
          <w:rFonts w:ascii="Bookman Old Style" w:hAnsi="Bookman Old Style" w:cs="Arial"/>
          <w:sz w:val="22"/>
          <w:szCs w:val="22"/>
        </w:rPr>
        <w:t xml:space="preserve">.3- </w:t>
      </w:r>
      <w:r w:rsidR="00B8031C" w:rsidRPr="00B8398B">
        <w:rPr>
          <w:rFonts w:ascii="Bookman Old Style" w:hAnsi="Bookman Old Style" w:cs="Arial"/>
          <w:sz w:val="22"/>
          <w:szCs w:val="22"/>
        </w:rPr>
        <w:t>A UEMA</w:t>
      </w:r>
      <w:r w:rsidR="00EA4EAB">
        <w:rPr>
          <w:rFonts w:ascii="Bookman Old Style" w:hAnsi="Bookman Old Style" w:cs="Arial"/>
          <w:sz w:val="22"/>
          <w:szCs w:val="22"/>
        </w:rPr>
        <w:t xml:space="preserve"> </w:t>
      </w:r>
      <w:r w:rsidR="00B8031C" w:rsidRPr="00B8398B">
        <w:rPr>
          <w:rFonts w:ascii="Bookman Old Style" w:hAnsi="Bookman Old Style" w:cs="Arial"/>
          <w:sz w:val="22"/>
          <w:szCs w:val="22"/>
        </w:rPr>
        <w:t>poderá deduzir do montante a pagar os valores correspondentes a multas ou indenizações devidas pela Contratada.</w:t>
      </w:r>
    </w:p>
    <w:p w:rsidR="00B8031C" w:rsidRDefault="002346EB" w:rsidP="00DC1C09">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13</w:t>
      </w:r>
      <w:r w:rsidR="00B8031C">
        <w:rPr>
          <w:rFonts w:ascii="Bookman Old Style" w:hAnsi="Bookman Old Style" w:cs="Arial"/>
          <w:sz w:val="22"/>
          <w:szCs w:val="22"/>
        </w:rPr>
        <w:t xml:space="preserve">.4- </w:t>
      </w:r>
      <w:r w:rsidR="00B8031C" w:rsidRPr="00B8398B">
        <w:rPr>
          <w:rFonts w:ascii="Bookman Old Style" w:hAnsi="Bookman Old Style" w:cs="Arial"/>
          <w:sz w:val="22"/>
          <w:szCs w:val="22"/>
        </w:rPr>
        <w:t>Nenhum pagamento será efetuado à Contratada enquanto pendente de liquidação qualquer obrigação financeira que lhe for imposta, em virtude de penalidade ou inadimplência, pelo descumprimento deste Contrato, sem que isso gere direito ao reajustamento do preço ou à atualização monetária.</w:t>
      </w:r>
    </w:p>
    <w:p w:rsidR="000958F0" w:rsidRPr="00B8398B" w:rsidRDefault="000958F0" w:rsidP="00DC1C09">
      <w:pPr>
        <w:spacing w:line="360" w:lineRule="auto"/>
        <w:ind w:left="709" w:hanging="709"/>
        <w:jc w:val="both"/>
        <w:rPr>
          <w:rFonts w:ascii="Bookman Old Style" w:hAnsi="Bookman Old Style" w:cs="Arial"/>
          <w:sz w:val="22"/>
          <w:szCs w:val="22"/>
        </w:rPr>
      </w:pPr>
    </w:p>
    <w:p w:rsidR="00B8031C" w:rsidRPr="00B8398B" w:rsidRDefault="002346EB" w:rsidP="00B8031C">
      <w:pPr>
        <w:spacing w:line="360" w:lineRule="auto"/>
        <w:jc w:val="both"/>
        <w:rPr>
          <w:rFonts w:ascii="Bookman Old Style" w:hAnsi="Bookman Old Style"/>
          <w:sz w:val="22"/>
          <w:szCs w:val="22"/>
        </w:rPr>
      </w:pPr>
      <w:r>
        <w:rPr>
          <w:rFonts w:ascii="Bookman Old Style" w:hAnsi="Bookman Old Style" w:cs="Arial"/>
          <w:b/>
          <w:sz w:val="22"/>
          <w:szCs w:val="22"/>
        </w:rPr>
        <w:t>14</w:t>
      </w:r>
      <w:r w:rsidR="00B8031C">
        <w:rPr>
          <w:rFonts w:ascii="Bookman Old Style" w:hAnsi="Bookman Old Style" w:cs="Arial"/>
          <w:b/>
          <w:sz w:val="22"/>
          <w:szCs w:val="22"/>
        </w:rPr>
        <w:t xml:space="preserve">- </w:t>
      </w:r>
      <w:r w:rsidR="00B8031C" w:rsidRPr="00B8398B">
        <w:rPr>
          <w:rFonts w:ascii="Bookman Old Style" w:hAnsi="Bookman Old Style" w:cs="Arial"/>
          <w:b/>
          <w:sz w:val="22"/>
          <w:szCs w:val="22"/>
        </w:rPr>
        <w:t>PENALIDADES</w:t>
      </w:r>
    </w:p>
    <w:p w:rsidR="00B8031C" w:rsidRPr="00B8398B" w:rsidRDefault="002346EB" w:rsidP="00B8031C">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.1- </w:t>
      </w:r>
      <w:r w:rsidR="00B8031C" w:rsidRPr="00B8398B">
        <w:rPr>
          <w:rFonts w:ascii="Bookman Old Style" w:hAnsi="Bookman Old Style" w:cs="Arial"/>
          <w:sz w:val="22"/>
          <w:szCs w:val="22"/>
        </w:rPr>
        <w:t>O descumprimento, total ou parcial, de qualquer das obrigações ora estabelecidas e formalizadas no Contrato, sujeitará a Contratada às sanções administrativas previstas na legislação, observadas as disposições próprias à modalidade de licitação escolhida pela Comissão Setorial de Licitação – CSL</w:t>
      </w:r>
    </w:p>
    <w:p w:rsidR="00B8031C" w:rsidRPr="00B8398B" w:rsidRDefault="002346EB" w:rsidP="00B8031C">
      <w:pPr>
        <w:pStyle w:val="Recuo2"/>
        <w:spacing w:after="240" w:line="360" w:lineRule="auto"/>
        <w:ind w:left="709" w:right="-57" w:hanging="709"/>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.2-  </w:t>
      </w:r>
      <w:r w:rsidR="00B8031C" w:rsidRPr="00B8398B">
        <w:rPr>
          <w:rFonts w:ascii="Bookman Old Style" w:hAnsi="Bookman Old Style" w:cs="Arial"/>
          <w:sz w:val="22"/>
          <w:szCs w:val="22"/>
        </w:rPr>
        <w:t>Diante da inexecução total ou parcial do Contrato, a UEMA poderá garantida a prévia defesa, aplicar à Contratada as seguintes sanções:</w:t>
      </w:r>
    </w:p>
    <w:p w:rsidR="00B8031C" w:rsidRPr="00B8398B" w:rsidRDefault="00B8031C" w:rsidP="00B8031C">
      <w:pPr>
        <w:pStyle w:val="PargrafodaLista"/>
        <w:numPr>
          <w:ilvl w:val="0"/>
          <w:numId w:val="1"/>
        </w:numPr>
        <w:spacing w:line="360" w:lineRule="auto"/>
        <w:ind w:left="709" w:hanging="11"/>
        <w:contextualSpacing/>
        <w:jc w:val="both"/>
        <w:rPr>
          <w:rFonts w:ascii="Bookman Old Style" w:hAnsi="Bookman Old Style" w:cs="Arial"/>
          <w:sz w:val="22"/>
          <w:szCs w:val="22"/>
        </w:rPr>
      </w:pPr>
      <w:r w:rsidRPr="00B8398B">
        <w:rPr>
          <w:rFonts w:ascii="Bookman Old Style" w:hAnsi="Bookman Old Style" w:cs="Arial"/>
          <w:sz w:val="22"/>
          <w:szCs w:val="22"/>
        </w:rPr>
        <w:t>Advertência;</w:t>
      </w:r>
    </w:p>
    <w:p w:rsidR="00B8031C" w:rsidRPr="00B8398B" w:rsidRDefault="00B8031C" w:rsidP="00B8031C">
      <w:pPr>
        <w:pStyle w:val="PargrafodaLista"/>
        <w:numPr>
          <w:ilvl w:val="0"/>
          <w:numId w:val="1"/>
        </w:numPr>
        <w:spacing w:line="360" w:lineRule="auto"/>
        <w:ind w:left="709" w:hanging="11"/>
        <w:contextualSpacing/>
        <w:jc w:val="both"/>
        <w:rPr>
          <w:rFonts w:ascii="Bookman Old Style" w:hAnsi="Bookman Old Style" w:cs="Arial"/>
          <w:sz w:val="22"/>
          <w:szCs w:val="22"/>
        </w:rPr>
      </w:pPr>
      <w:r w:rsidRPr="00B8398B">
        <w:rPr>
          <w:rFonts w:ascii="Bookman Old Style" w:hAnsi="Bookman Old Style" w:cs="Arial"/>
          <w:snapToGrid w:val="0"/>
          <w:sz w:val="22"/>
          <w:szCs w:val="22"/>
        </w:rPr>
        <w:t>Multa de 10% (dez por cento) sobre o valor total deste Contrato</w:t>
      </w:r>
      <w:r w:rsidRPr="00B8398B">
        <w:rPr>
          <w:rFonts w:ascii="Bookman Old Style" w:hAnsi="Bookman Old Style" w:cs="Arial"/>
          <w:sz w:val="22"/>
          <w:szCs w:val="22"/>
        </w:rPr>
        <w:t>;</w:t>
      </w:r>
    </w:p>
    <w:p w:rsidR="00B8031C" w:rsidRPr="00B8398B" w:rsidRDefault="00B8031C" w:rsidP="00B8031C">
      <w:pPr>
        <w:pStyle w:val="PargrafodaLista"/>
        <w:numPr>
          <w:ilvl w:val="0"/>
          <w:numId w:val="1"/>
        </w:numPr>
        <w:spacing w:line="360" w:lineRule="auto"/>
        <w:ind w:left="709" w:hanging="11"/>
        <w:contextualSpacing/>
        <w:jc w:val="both"/>
        <w:rPr>
          <w:rFonts w:ascii="Bookman Old Style" w:hAnsi="Bookman Old Style" w:cs="Arial"/>
          <w:sz w:val="22"/>
          <w:szCs w:val="22"/>
        </w:rPr>
      </w:pPr>
      <w:r w:rsidRPr="00B8398B">
        <w:rPr>
          <w:rFonts w:ascii="Bookman Old Style" w:hAnsi="Bookman Old Style" w:cs="Arial"/>
          <w:sz w:val="22"/>
          <w:szCs w:val="22"/>
        </w:rPr>
        <w:t xml:space="preserve">Suspensão temporária de participação em licitação e impedimento de contratar com a Administração, por prazo não superior a </w:t>
      </w:r>
      <w:r>
        <w:rPr>
          <w:rFonts w:ascii="Bookman Old Style" w:hAnsi="Bookman Old Style" w:cs="Arial"/>
          <w:sz w:val="22"/>
          <w:szCs w:val="22"/>
        </w:rPr>
        <w:t>0</w:t>
      </w:r>
      <w:r w:rsidR="00DC1C09">
        <w:rPr>
          <w:rFonts w:ascii="Bookman Old Style" w:hAnsi="Bookman Old Style" w:cs="Arial"/>
          <w:sz w:val="22"/>
          <w:szCs w:val="22"/>
        </w:rPr>
        <w:t>2</w:t>
      </w:r>
      <w:r w:rsidRPr="00B8398B">
        <w:rPr>
          <w:rFonts w:ascii="Bookman Old Style" w:hAnsi="Bookman Old Style" w:cs="Arial"/>
          <w:sz w:val="22"/>
          <w:szCs w:val="22"/>
        </w:rPr>
        <w:t xml:space="preserve"> (</w:t>
      </w:r>
      <w:r>
        <w:rPr>
          <w:rFonts w:ascii="Bookman Old Style" w:hAnsi="Bookman Old Style" w:cs="Arial"/>
          <w:sz w:val="22"/>
          <w:szCs w:val="22"/>
        </w:rPr>
        <w:t>dois</w:t>
      </w:r>
      <w:r w:rsidRPr="00B8398B">
        <w:rPr>
          <w:rFonts w:ascii="Bookman Old Style" w:hAnsi="Bookman Old Style" w:cs="Arial"/>
          <w:sz w:val="22"/>
          <w:szCs w:val="22"/>
        </w:rPr>
        <w:t>) anos;</w:t>
      </w:r>
    </w:p>
    <w:p w:rsidR="00B8031C" w:rsidRPr="00B8031C" w:rsidRDefault="00B8031C" w:rsidP="00B8031C">
      <w:pPr>
        <w:pStyle w:val="PargrafodaLista"/>
        <w:numPr>
          <w:ilvl w:val="0"/>
          <w:numId w:val="1"/>
        </w:numPr>
        <w:spacing w:line="360" w:lineRule="auto"/>
        <w:ind w:left="709" w:hanging="11"/>
        <w:contextualSpacing/>
        <w:jc w:val="both"/>
        <w:rPr>
          <w:rFonts w:ascii="Bookman Old Style" w:hAnsi="Bookman Old Style" w:cs="Arial"/>
          <w:sz w:val="22"/>
          <w:szCs w:val="22"/>
        </w:rPr>
      </w:pPr>
      <w:r w:rsidRPr="00B8398B">
        <w:rPr>
          <w:rFonts w:ascii="Bookman Old Style" w:hAnsi="Bookman Old Style" w:cs="Arial"/>
          <w:snapToGrid w:val="0"/>
          <w:sz w:val="22"/>
          <w:szCs w:val="22"/>
        </w:rPr>
        <w:t xml:space="preserve">Declaração de inidoneidade para licitar ou contratar com a Administração Pública enquanto perdurarem os motivos determinantes da </w:t>
      </w:r>
      <w:r w:rsidRPr="00B8398B">
        <w:rPr>
          <w:rFonts w:ascii="Bookman Old Style" w:hAnsi="Bookman Old Style" w:cs="Arial"/>
          <w:snapToGrid w:val="0"/>
          <w:sz w:val="22"/>
          <w:szCs w:val="22"/>
        </w:rPr>
        <w:lastRenderedPageBreak/>
        <w:t>punição ou até que seja promovida a reabilitação perante a própria autoridade que aplicou a penalidade</w:t>
      </w:r>
      <w:r w:rsidRPr="00B8398B">
        <w:rPr>
          <w:rFonts w:ascii="Bookman Old Style" w:hAnsi="Bookman Old Style" w:cs="Arial"/>
          <w:sz w:val="22"/>
          <w:szCs w:val="22"/>
        </w:rPr>
        <w:t>;</w:t>
      </w:r>
    </w:p>
    <w:p w:rsidR="00B8031C" w:rsidRPr="00B8398B" w:rsidRDefault="002346EB" w:rsidP="00B8031C">
      <w:pPr>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.3- </w:t>
      </w:r>
      <w:r w:rsidR="00B8031C" w:rsidRPr="00B8398B">
        <w:rPr>
          <w:rFonts w:ascii="Bookman Old Style" w:hAnsi="Bookman Old Style" w:cs="Arial"/>
          <w:sz w:val="22"/>
          <w:szCs w:val="22"/>
        </w:rPr>
        <w:t>As sanções previstas nas alíneas “a”, “c” e “d” poderão ser aplicadas conjuntamente com a prevista na alínea “b”.</w:t>
      </w:r>
    </w:p>
    <w:p w:rsidR="00B8031C" w:rsidRPr="00B8398B" w:rsidRDefault="002346EB" w:rsidP="00B8031C">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.4- </w:t>
      </w:r>
      <w:r w:rsidR="00B8031C" w:rsidRPr="00B8398B">
        <w:rPr>
          <w:rFonts w:ascii="Bookman Old Style" w:hAnsi="Bookman Old Style" w:cs="Arial"/>
          <w:sz w:val="22"/>
          <w:szCs w:val="22"/>
        </w:rPr>
        <w:t>Acrescente-se que, na hipótese de ser escolhida a modalidade de licitação Pregão, deverá ser prevista a aplicação do art. 7º Lei 10.520/2002, onde o licitante que ensejar o retardamento da execução do certame, não mantiver a proposta, falhar ou fraudar na execução do contrato, comportar-se de modo inidôneo, fizer dec</w:t>
      </w:r>
      <w:r w:rsidR="00B8031C">
        <w:rPr>
          <w:rFonts w:ascii="Bookman Old Style" w:hAnsi="Bookman Old Style" w:cs="Arial"/>
          <w:sz w:val="22"/>
          <w:szCs w:val="22"/>
        </w:rPr>
        <w:t>laração falsa ou cometer fraude</w:t>
      </w:r>
      <w:r w:rsidR="00B8031C" w:rsidRPr="00B8398B">
        <w:rPr>
          <w:rFonts w:ascii="Bookman Old Style" w:hAnsi="Bookman Old Style" w:cs="Arial"/>
          <w:sz w:val="22"/>
          <w:szCs w:val="22"/>
        </w:rPr>
        <w:t xml:space="preserve"> fiscal, garantido o direito prévio da citação e da ampla defesa, ficará impedido de licitar e contratar com a Ad</w:t>
      </w:r>
      <w:r w:rsidR="00B8031C">
        <w:rPr>
          <w:rFonts w:ascii="Bookman Old Style" w:hAnsi="Bookman Old Style" w:cs="Arial"/>
          <w:sz w:val="22"/>
          <w:szCs w:val="22"/>
        </w:rPr>
        <w:t>ministração, pelo prazo de até 05</w:t>
      </w:r>
      <w:r w:rsidR="00B8031C" w:rsidRPr="00B8398B">
        <w:rPr>
          <w:rFonts w:ascii="Bookman Old Style" w:hAnsi="Bookman Old Style" w:cs="Arial"/>
          <w:sz w:val="22"/>
          <w:szCs w:val="22"/>
        </w:rPr>
        <w:t xml:space="preserve"> (</w:t>
      </w:r>
      <w:r w:rsidR="0033340F">
        <w:rPr>
          <w:rFonts w:ascii="Bookman Old Style" w:hAnsi="Bookman Old Style" w:cs="Arial"/>
          <w:sz w:val="22"/>
          <w:szCs w:val="22"/>
        </w:rPr>
        <w:t>cinco</w:t>
      </w:r>
      <w:r w:rsidR="00B8031C" w:rsidRPr="00B8398B">
        <w:rPr>
          <w:rFonts w:ascii="Bookman Old Style" w:hAnsi="Bookman Old Style" w:cs="Arial"/>
          <w:sz w:val="22"/>
          <w:szCs w:val="22"/>
        </w:rPr>
        <w:t>) anos, enquanto perdurarem os motivos determinantes da punição ou até que seja promovida a reabilitação perante a própria autoridade que aplicou a penalidade.</w:t>
      </w:r>
    </w:p>
    <w:p w:rsidR="00B8031C" w:rsidRPr="00B8398B" w:rsidRDefault="002346EB" w:rsidP="00B8031C">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.5- </w:t>
      </w:r>
      <w:r w:rsidR="00B8031C" w:rsidRPr="00B8398B">
        <w:rPr>
          <w:rFonts w:ascii="Bookman Old Style" w:hAnsi="Bookman Old Style" w:cs="Arial"/>
          <w:sz w:val="22"/>
          <w:szCs w:val="22"/>
        </w:rPr>
        <w:t>Caberá à Universidade Estadual do Maranhão – UEMA, propor a aplicação das penalidades previstas, mediante relatório circunstanciado</w:t>
      </w:r>
      <w:r w:rsidR="00B8031C" w:rsidRPr="00B8398B">
        <w:rPr>
          <w:rFonts w:ascii="Bookman Old Style" w:hAnsi="Bookman Old Style" w:cs="Arial"/>
          <w:bCs/>
          <w:sz w:val="22"/>
          <w:szCs w:val="22"/>
        </w:rPr>
        <w:t>, apresentando provas que justifiquem a proposição.</w:t>
      </w:r>
    </w:p>
    <w:p w:rsidR="00B8031C" w:rsidRPr="00B8398B" w:rsidRDefault="002346EB" w:rsidP="00B8031C">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.6- </w:t>
      </w:r>
      <w:r w:rsidR="00B8031C" w:rsidRPr="00B8398B">
        <w:rPr>
          <w:rFonts w:ascii="Bookman Old Style" w:hAnsi="Bookman Old Style" w:cs="Arial"/>
          <w:sz w:val="22"/>
          <w:szCs w:val="22"/>
        </w:rPr>
        <w:t>Após a aplicação de qualquer penalidade s</w:t>
      </w:r>
      <w:r w:rsidR="00B8031C">
        <w:rPr>
          <w:rFonts w:ascii="Bookman Old Style" w:hAnsi="Bookman Old Style" w:cs="Arial"/>
          <w:sz w:val="22"/>
          <w:szCs w:val="22"/>
        </w:rPr>
        <w:t xml:space="preserve">erá feita comunicação escrita à </w:t>
      </w:r>
      <w:r w:rsidR="00B8031C" w:rsidRPr="00B8398B">
        <w:rPr>
          <w:rFonts w:ascii="Bookman Old Style" w:hAnsi="Bookman Old Style" w:cs="Arial"/>
          <w:sz w:val="22"/>
          <w:szCs w:val="22"/>
        </w:rPr>
        <w:t>Contratada e publicação no Diário Oficial do Estado, constando o fundamento legal, excluídas os casos de aplicação das penalidades de advertência e multa de mora.</w:t>
      </w:r>
    </w:p>
    <w:p w:rsidR="00B8031C" w:rsidRPr="00B8398B" w:rsidRDefault="002346EB" w:rsidP="00B8031C">
      <w:pPr>
        <w:pStyle w:val="Recuodecorpodetexto3"/>
        <w:tabs>
          <w:tab w:val="left" w:pos="2040"/>
          <w:tab w:val="left" w:pos="11340"/>
        </w:tabs>
        <w:spacing w:line="360" w:lineRule="auto"/>
        <w:ind w:left="709" w:hanging="709"/>
        <w:jc w:val="both"/>
        <w:rPr>
          <w:rFonts w:ascii="Bookman Old Style" w:hAnsi="Bookman Old Style" w:cs="Arial"/>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.7- </w:t>
      </w:r>
      <w:r w:rsidR="00B8031C" w:rsidRPr="00B8398B">
        <w:rPr>
          <w:rFonts w:ascii="Bookman Old Style" w:hAnsi="Bookman Old Style" w:cs="Arial"/>
          <w:sz w:val="22"/>
          <w:szCs w:val="22"/>
        </w:rPr>
        <w:t>As multas deverão ser recolhidas no prazo de 10 (dez) dias consecutivos contados da data da notificação, em conta bancária a ser informada pela Administração.</w:t>
      </w:r>
    </w:p>
    <w:p w:rsidR="0033340F" w:rsidRDefault="002346EB"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r>
        <w:rPr>
          <w:rFonts w:ascii="Bookman Old Style" w:hAnsi="Bookman Old Style" w:cs="Arial"/>
          <w:sz w:val="22"/>
          <w:szCs w:val="22"/>
        </w:rPr>
        <w:t>14</w:t>
      </w:r>
      <w:r w:rsidR="00B8031C">
        <w:rPr>
          <w:rFonts w:ascii="Bookman Old Style" w:hAnsi="Bookman Old Style" w:cs="Arial"/>
          <w:sz w:val="22"/>
          <w:szCs w:val="22"/>
        </w:rPr>
        <w:t xml:space="preserve">.8- </w:t>
      </w:r>
      <w:r w:rsidR="00B8031C" w:rsidRPr="00B8398B">
        <w:rPr>
          <w:rFonts w:ascii="Bookman Old Style" w:hAnsi="Bookman Old Style" w:cs="Arial"/>
          <w:sz w:val="22"/>
          <w:szCs w:val="22"/>
        </w:rPr>
        <w:t>Os valores das multas poderão</w:t>
      </w:r>
      <w:r w:rsidR="00B8031C" w:rsidRPr="00B8398B">
        <w:rPr>
          <w:rFonts w:ascii="Bookman Old Style" w:hAnsi="Bookman Old Style" w:cs="Arial"/>
          <w:snapToGrid w:val="0"/>
          <w:sz w:val="22"/>
          <w:szCs w:val="22"/>
        </w:rPr>
        <w:t xml:space="preserve"> ser descontados dos pagamentos devidos pela UEMA ou cobrados diretamente da Contratada, amigável ou judicialmente.</w:t>
      </w:r>
    </w:p>
    <w:p w:rsidR="001E7BFC" w:rsidRDefault="001E7BFC"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1E7BFC" w:rsidRDefault="001E7BFC"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1E7BFC" w:rsidRDefault="001E7BFC"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1E7BFC" w:rsidRDefault="001E7BFC"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1E7BFC" w:rsidRDefault="001E7BFC"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1E7BFC" w:rsidRPr="001E7BFC" w:rsidRDefault="001E7BFC" w:rsidP="001E7BFC">
      <w:pPr>
        <w:pStyle w:val="Recuodecorpodetexto3"/>
        <w:tabs>
          <w:tab w:val="left" w:pos="2040"/>
          <w:tab w:val="left" w:pos="11340"/>
        </w:tabs>
        <w:spacing w:line="360" w:lineRule="auto"/>
        <w:ind w:left="709" w:hanging="709"/>
        <w:jc w:val="both"/>
        <w:rPr>
          <w:rFonts w:ascii="Bookman Old Style" w:hAnsi="Bookman Old Style" w:cs="Arial"/>
          <w:snapToGrid w:val="0"/>
          <w:sz w:val="22"/>
          <w:szCs w:val="22"/>
        </w:rPr>
      </w:pPr>
    </w:p>
    <w:p w:rsidR="0033340F" w:rsidRPr="0033340F" w:rsidRDefault="0033340F" w:rsidP="0033340F">
      <w:pPr>
        <w:pStyle w:val="PargrafodaLista"/>
        <w:spacing w:line="276" w:lineRule="auto"/>
        <w:ind w:left="720"/>
        <w:jc w:val="both"/>
        <w:rPr>
          <w:rFonts w:ascii="Bookman Old Style" w:hAnsi="Bookman Old Style" w:cs="Arial"/>
          <w:sz w:val="22"/>
          <w:szCs w:val="22"/>
        </w:rPr>
      </w:pPr>
    </w:p>
    <w:p w:rsidR="00B8031C" w:rsidRPr="002346EB" w:rsidRDefault="00B8031C" w:rsidP="002346EB">
      <w:pPr>
        <w:pStyle w:val="PargrafodaLista"/>
        <w:numPr>
          <w:ilvl w:val="0"/>
          <w:numId w:val="9"/>
        </w:numPr>
        <w:spacing w:line="360" w:lineRule="auto"/>
        <w:ind w:hanging="735"/>
        <w:jc w:val="both"/>
        <w:rPr>
          <w:rFonts w:ascii="Bookman Old Style" w:hAnsi="Bookman Old Style" w:cs="Tahoma"/>
          <w:sz w:val="22"/>
          <w:szCs w:val="22"/>
        </w:rPr>
      </w:pPr>
      <w:r w:rsidRPr="002346EB">
        <w:rPr>
          <w:rFonts w:ascii="Bookman Old Style" w:hAnsi="Bookman Old Style" w:cs="Tahoma"/>
          <w:b/>
          <w:sz w:val="22"/>
          <w:szCs w:val="22"/>
        </w:rPr>
        <w:t xml:space="preserve"> VIGÊNCIA DO CONTRATO</w:t>
      </w:r>
    </w:p>
    <w:p w:rsidR="00B8031C" w:rsidRPr="00662627" w:rsidRDefault="00B8031C" w:rsidP="00B8031C">
      <w:pPr>
        <w:autoSpaceDE w:val="0"/>
        <w:autoSpaceDN w:val="0"/>
        <w:adjustRightInd w:val="0"/>
        <w:spacing w:before="120" w:after="120" w:line="360" w:lineRule="auto"/>
        <w:ind w:left="709" w:hanging="709"/>
        <w:jc w:val="both"/>
        <w:rPr>
          <w:rFonts w:ascii="Bookman Old Style" w:hAnsi="Bookman Old Style"/>
          <w:sz w:val="22"/>
          <w:szCs w:val="22"/>
        </w:rPr>
      </w:pPr>
      <w:r w:rsidRPr="00662627">
        <w:rPr>
          <w:rFonts w:ascii="Bookman Old Style" w:hAnsi="Bookman Old Style" w:cs="Tahoma"/>
          <w:sz w:val="22"/>
          <w:szCs w:val="22"/>
        </w:rPr>
        <w:t>1</w:t>
      </w:r>
      <w:r w:rsidR="002346EB">
        <w:rPr>
          <w:rFonts w:ascii="Bookman Old Style" w:hAnsi="Bookman Old Style" w:cs="Tahoma"/>
          <w:sz w:val="22"/>
          <w:szCs w:val="22"/>
        </w:rPr>
        <w:t>5</w:t>
      </w:r>
      <w:r w:rsidRPr="00662627">
        <w:rPr>
          <w:rFonts w:ascii="Bookman Old Style" w:hAnsi="Bookman Old Style" w:cs="Tahoma"/>
          <w:sz w:val="22"/>
          <w:szCs w:val="22"/>
        </w:rPr>
        <w:t>.1-</w:t>
      </w:r>
      <w:r>
        <w:rPr>
          <w:rFonts w:ascii="Bookman Old Style" w:hAnsi="Bookman Old Style" w:cs="Tahoma"/>
          <w:sz w:val="22"/>
          <w:szCs w:val="22"/>
        </w:rPr>
        <w:t xml:space="preserve"> </w:t>
      </w:r>
      <w:r w:rsidRPr="00662627">
        <w:rPr>
          <w:rFonts w:ascii="Bookman Old Style" w:hAnsi="Bookman Old Style"/>
          <w:sz w:val="22"/>
          <w:szCs w:val="22"/>
        </w:rPr>
        <w:t>O contrato terá vigência a partir da data de sua assinatura até 31 de dezembro de 201</w:t>
      </w:r>
      <w:r>
        <w:rPr>
          <w:rFonts w:ascii="Bookman Old Style" w:hAnsi="Bookman Old Style"/>
          <w:sz w:val="22"/>
          <w:szCs w:val="22"/>
        </w:rPr>
        <w:t>7</w:t>
      </w:r>
      <w:r w:rsidRPr="00662627">
        <w:rPr>
          <w:rFonts w:ascii="Bookman Old Style" w:hAnsi="Bookman Old Style"/>
          <w:sz w:val="22"/>
          <w:szCs w:val="22"/>
        </w:rPr>
        <w:t>.</w:t>
      </w:r>
    </w:p>
    <w:p w:rsidR="00B8031C" w:rsidRDefault="00B8031C" w:rsidP="00B8031C">
      <w:pPr>
        <w:spacing w:line="360" w:lineRule="auto"/>
        <w:ind w:left="709" w:hanging="709"/>
        <w:jc w:val="both"/>
        <w:rPr>
          <w:rFonts w:ascii="Bookman Old Style" w:hAnsi="Bookman Old Style"/>
          <w:sz w:val="22"/>
          <w:szCs w:val="22"/>
        </w:rPr>
      </w:pPr>
    </w:p>
    <w:p w:rsidR="00B8031C" w:rsidRPr="00662627" w:rsidRDefault="00B8031C" w:rsidP="00B8031C">
      <w:pPr>
        <w:spacing w:line="360" w:lineRule="auto"/>
        <w:ind w:left="709" w:hanging="709"/>
        <w:jc w:val="both"/>
        <w:rPr>
          <w:rFonts w:ascii="Bookman Old Style" w:hAnsi="Bookman Old Style"/>
          <w:sz w:val="22"/>
          <w:szCs w:val="22"/>
        </w:rPr>
      </w:pPr>
    </w:p>
    <w:p w:rsidR="00B8031C" w:rsidRPr="00B8398B" w:rsidRDefault="00B8031C" w:rsidP="00B8031C">
      <w:pPr>
        <w:spacing w:line="360" w:lineRule="auto"/>
        <w:jc w:val="both"/>
        <w:rPr>
          <w:rFonts w:ascii="Bookman Old Style" w:hAnsi="Bookman Old Style" w:cs="Tahoma"/>
          <w:sz w:val="22"/>
          <w:szCs w:val="22"/>
        </w:rPr>
      </w:pPr>
    </w:p>
    <w:p w:rsidR="00B8031C" w:rsidRDefault="00B8031C" w:rsidP="00B8031C">
      <w:pPr>
        <w:spacing w:line="360" w:lineRule="auto"/>
        <w:jc w:val="center"/>
        <w:rPr>
          <w:rFonts w:ascii="Bookman Old Style" w:hAnsi="Bookman Old Style" w:cs="Tahoma"/>
          <w:sz w:val="22"/>
          <w:szCs w:val="22"/>
        </w:rPr>
      </w:pPr>
      <w:r>
        <w:rPr>
          <w:rFonts w:ascii="Bookman Old Style" w:hAnsi="Bookman Old Style" w:cs="Tahoma"/>
          <w:sz w:val="22"/>
          <w:szCs w:val="22"/>
        </w:rPr>
        <w:t xml:space="preserve">São Luís, </w:t>
      </w:r>
      <w:r w:rsidR="0011103F">
        <w:rPr>
          <w:rFonts w:ascii="Bookman Old Style" w:hAnsi="Bookman Old Style" w:cs="Tahoma"/>
          <w:sz w:val="22"/>
          <w:szCs w:val="22"/>
        </w:rPr>
        <w:t xml:space="preserve">      </w:t>
      </w:r>
      <w:r>
        <w:rPr>
          <w:rFonts w:ascii="Bookman Old Style" w:hAnsi="Bookman Old Style" w:cs="Tahoma"/>
          <w:sz w:val="22"/>
          <w:szCs w:val="22"/>
        </w:rPr>
        <w:t xml:space="preserve"> de </w:t>
      </w:r>
      <w:r w:rsidR="0011103F">
        <w:rPr>
          <w:rFonts w:ascii="Bookman Old Style" w:hAnsi="Bookman Old Style" w:cs="Tahoma"/>
          <w:sz w:val="22"/>
          <w:szCs w:val="22"/>
        </w:rPr>
        <w:t xml:space="preserve">                </w:t>
      </w:r>
      <w:r>
        <w:rPr>
          <w:rFonts w:ascii="Bookman Old Style" w:hAnsi="Bookman Old Style" w:cs="Tahoma"/>
          <w:sz w:val="22"/>
          <w:szCs w:val="22"/>
        </w:rPr>
        <w:t>de 2017.</w:t>
      </w:r>
    </w:p>
    <w:p w:rsidR="00B8031C" w:rsidRDefault="00B8031C" w:rsidP="00B8031C">
      <w:pPr>
        <w:spacing w:line="360" w:lineRule="auto"/>
        <w:jc w:val="center"/>
        <w:rPr>
          <w:rFonts w:ascii="Bookman Old Style" w:hAnsi="Bookman Old Style" w:cs="Tahoma"/>
          <w:sz w:val="22"/>
          <w:szCs w:val="22"/>
        </w:rPr>
      </w:pPr>
    </w:p>
    <w:p w:rsidR="00B8031C" w:rsidRDefault="00B8031C" w:rsidP="00B8031C">
      <w:pPr>
        <w:spacing w:line="360" w:lineRule="auto"/>
        <w:jc w:val="center"/>
        <w:rPr>
          <w:rFonts w:ascii="Bookman Old Style" w:hAnsi="Bookman Old Style" w:cs="Tahoma"/>
          <w:sz w:val="22"/>
          <w:szCs w:val="22"/>
        </w:rPr>
      </w:pPr>
    </w:p>
    <w:p w:rsidR="00B8031C" w:rsidRDefault="00B8031C" w:rsidP="00B8031C">
      <w:pPr>
        <w:spacing w:line="360" w:lineRule="auto"/>
        <w:jc w:val="center"/>
        <w:rPr>
          <w:rFonts w:ascii="Bookman Old Style" w:hAnsi="Bookman Old Style" w:cs="Tahoma"/>
          <w:sz w:val="22"/>
          <w:szCs w:val="22"/>
        </w:rPr>
      </w:pPr>
    </w:p>
    <w:p w:rsidR="00B8031C" w:rsidRDefault="00B8031C" w:rsidP="00B8031C">
      <w:pPr>
        <w:spacing w:line="360" w:lineRule="auto"/>
        <w:jc w:val="center"/>
        <w:rPr>
          <w:rFonts w:ascii="Bookman Old Style" w:hAnsi="Bookman Old Style" w:cs="Tahoma"/>
          <w:sz w:val="22"/>
          <w:szCs w:val="22"/>
        </w:rPr>
      </w:pPr>
    </w:p>
    <w:p w:rsidR="00B1233E" w:rsidRDefault="00B1233E"/>
    <w:sectPr w:rsidR="00B1233E" w:rsidSect="00B8031C">
      <w:headerReference w:type="default" r:id="rId7"/>
      <w:footerReference w:type="default" r:id="rId8"/>
      <w:pgSz w:w="11906" w:h="16838" w:code="9"/>
      <w:pgMar w:top="1023" w:right="1407" w:bottom="1134" w:left="794" w:header="0" w:footer="215" w:gutter="9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8BD" w:rsidRDefault="000978BD" w:rsidP="00224CBD">
      <w:r>
        <w:separator/>
      </w:r>
    </w:p>
  </w:endnote>
  <w:endnote w:type="continuationSeparator" w:id="1">
    <w:p w:rsidR="000978BD" w:rsidRDefault="000978BD" w:rsidP="00224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parajit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2" w:rsidRDefault="003F3B27" w:rsidP="000F0A62">
    <w:pPr>
      <w:pStyle w:val="Rodap"/>
      <w:jc w:val="center"/>
      <w:rPr>
        <w:color w:val="333333"/>
        <w:sz w:val="10"/>
        <w:szCs w:val="20"/>
      </w:rPr>
    </w:pPr>
    <w:r w:rsidRPr="003F3B27">
      <w:rPr>
        <w:noProof/>
      </w:rPr>
      <w:pict>
        <v:shapetype id="_x0000_t202" coordsize="21600,21600" o:spt="202" path="m,l,21600r21600,l21600,xe">
          <v:stroke joinstyle="miter"/>
          <v:path gradientshapeok="t" o:connecttype="rect"/>
        </v:shapetype>
        <v:shape id="_x0000_s1025" type="#_x0000_t202" style="position:absolute;left:0;text-align:left;margin-left:-24pt;margin-top:-35.75pt;width:534pt;height:27.85pt;z-index:251660288" stroked="f">
          <v:textbox style="mso-fit-shape-to-text:t">
            <w:txbxContent>
              <w:p w:rsidR="000F0A62" w:rsidRPr="00583299" w:rsidRDefault="000F0A62" w:rsidP="000F0A62">
                <w:pPr>
                  <w:pStyle w:val="Rodap"/>
                  <w:jc w:val="center"/>
                  <w:rPr>
                    <w:rFonts w:ascii="Arial Narrow" w:hAnsi="Arial Narrow"/>
                    <w:color w:val="333333"/>
                    <w:sz w:val="18"/>
                    <w:szCs w:val="18"/>
                  </w:rPr>
                </w:pPr>
                <w:r w:rsidRPr="00583299">
                  <w:rPr>
                    <w:rFonts w:ascii="Arial Narrow" w:hAnsi="Arial Narrow"/>
                    <w:color w:val="333333"/>
                    <w:sz w:val="18"/>
                    <w:szCs w:val="18"/>
                  </w:rPr>
                  <w:t>Cidade Universitária Paulo VI -</w:t>
                </w:r>
                <w:r>
                  <w:rPr>
                    <w:rFonts w:ascii="Arial Narrow" w:hAnsi="Arial Narrow"/>
                    <w:color w:val="333333"/>
                    <w:sz w:val="18"/>
                    <w:szCs w:val="18"/>
                  </w:rPr>
                  <w:t xml:space="preserve"> s/n - </w:t>
                </w:r>
                <w:r w:rsidRPr="00583299">
                  <w:rPr>
                    <w:rFonts w:ascii="Arial Narrow" w:hAnsi="Arial Narrow"/>
                    <w:color w:val="333333"/>
                    <w:sz w:val="18"/>
                    <w:szCs w:val="18"/>
                  </w:rPr>
                  <w:t>Tirirical - C.P. 09 - CEP. 65055-310 - São Luís/MA - Fone: (98) 3245-5461 / Fax: (98) 3245-5882</w:t>
                </w:r>
              </w:p>
              <w:p w:rsidR="000F0A62" w:rsidRPr="00583299" w:rsidRDefault="000F0A62" w:rsidP="000F0A62">
                <w:pPr>
                  <w:pStyle w:val="Rodap"/>
                  <w:jc w:val="center"/>
                  <w:rPr>
                    <w:rFonts w:ascii="Arial Narrow" w:hAnsi="Arial Narrow"/>
                    <w:color w:val="333333"/>
                    <w:sz w:val="18"/>
                    <w:szCs w:val="18"/>
                  </w:rPr>
                </w:pPr>
                <w:r w:rsidRPr="00583299">
                  <w:rPr>
                    <w:rFonts w:ascii="Arial Narrow" w:hAnsi="Arial Narrow"/>
                    <w:color w:val="333333"/>
                    <w:sz w:val="18"/>
                    <w:szCs w:val="18"/>
                  </w:rPr>
                  <w:t xml:space="preserve"> C.N.P.J. 06.352.421/0001-68 - Criada nos termos da Lei nº. 4.400 de 30/12/1981</w:t>
                </w:r>
              </w:p>
            </w:txbxContent>
          </v:textbox>
          <w10:wrap type="square"/>
        </v:shape>
      </w:pict>
    </w:r>
  </w:p>
  <w:p w:rsidR="000F0A62" w:rsidRDefault="000F0A62" w:rsidP="000F0A62">
    <w:pPr>
      <w:pStyle w:val="Rodap"/>
      <w:rPr>
        <w:color w:val="333333"/>
        <w:sz w:val="1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8BD" w:rsidRDefault="000978BD" w:rsidP="00224CBD">
      <w:r>
        <w:separator/>
      </w:r>
    </w:p>
  </w:footnote>
  <w:footnote w:type="continuationSeparator" w:id="1">
    <w:p w:rsidR="000978BD" w:rsidRDefault="000978BD" w:rsidP="0022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62" w:rsidRDefault="000F0A62" w:rsidP="000F0A62">
    <w:pPr>
      <w:pStyle w:val="Cabealho"/>
    </w:pPr>
  </w:p>
  <w:p w:rsidR="000F0A62" w:rsidRDefault="000F0A62" w:rsidP="000F0A62">
    <w:pPr>
      <w:pStyle w:val="Cabealho"/>
    </w:pPr>
  </w:p>
  <w:p w:rsidR="000F0A62" w:rsidRDefault="000F0A62" w:rsidP="000F0A62">
    <w:pPr>
      <w:pStyle w:val="Cabealho"/>
    </w:pPr>
    <w:r>
      <w:object w:dxaOrig="30459" w:dyaOrig="10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1" o:title=""/>
        </v:shape>
        <o:OLEObject Type="Embed" ProgID="CorelDRAW.Graphic.13" ShapeID="_x0000_i1025" DrawAspect="Content" ObjectID="_155844711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3FB"/>
    <w:multiLevelType w:val="hybridMultilevel"/>
    <w:tmpl w:val="1AB4B318"/>
    <w:lvl w:ilvl="0" w:tplc="8862BE24">
      <w:start w:val="15"/>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0F5DEA"/>
    <w:multiLevelType w:val="hybridMultilevel"/>
    <w:tmpl w:val="454C054E"/>
    <w:lvl w:ilvl="0" w:tplc="C468772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121AF5"/>
    <w:multiLevelType w:val="hybridMultilevel"/>
    <w:tmpl w:val="A0ECED7C"/>
    <w:lvl w:ilvl="0" w:tplc="3D94E728">
      <w:start w:val="14"/>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4E7FF5"/>
    <w:multiLevelType w:val="hybridMultilevel"/>
    <w:tmpl w:val="EF66ACEA"/>
    <w:lvl w:ilvl="0" w:tplc="AC78146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B15A95"/>
    <w:multiLevelType w:val="multilevel"/>
    <w:tmpl w:val="9FEEFEFA"/>
    <w:lvl w:ilvl="0">
      <w:start w:val="1"/>
      <w:numFmt w:val="decimal"/>
      <w:lvlText w:val="%1."/>
      <w:lvlJc w:val="left"/>
      <w:pPr>
        <w:ind w:left="435" w:hanging="435"/>
      </w:pPr>
      <w:rPr>
        <w:rFonts w:hint="default"/>
        <w:b w:val="0"/>
        <w:sz w:val="22"/>
      </w:rPr>
    </w:lvl>
    <w:lvl w:ilvl="1">
      <w:start w:val="1"/>
      <w:numFmt w:val="decimal"/>
      <w:lvlText w:val="%1.%2-"/>
      <w:lvlJc w:val="left"/>
      <w:pPr>
        <w:ind w:left="720" w:hanging="720"/>
      </w:pPr>
      <w:rPr>
        <w:rFonts w:hint="default"/>
        <w:b w:val="0"/>
        <w:sz w:val="22"/>
      </w:rPr>
    </w:lvl>
    <w:lvl w:ilvl="2">
      <w:start w:val="1"/>
      <w:numFmt w:val="lowerLetter"/>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nsid w:val="34C51FA7"/>
    <w:multiLevelType w:val="hybridMultilevel"/>
    <w:tmpl w:val="611AB440"/>
    <w:lvl w:ilvl="0" w:tplc="18AE2218">
      <w:start w:val="13"/>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4337C9"/>
    <w:multiLevelType w:val="multilevel"/>
    <w:tmpl w:val="93163AD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DD63000"/>
    <w:multiLevelType w:val="multilevel"/>
    <w:tmpl w:val="387422C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500951"/>
    <w:multiLevelType w:val="hybridMultilevel"/>
    <w:tmpl w:val="B558A772"/>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1F6A9E"/>
    <w:multiLevelType w:val="hybridMultilevel"/>
    <w:tmpl w:val="4AEC9484"/>
    <w:lvl w:ilvl="0" w:tplc="2522E7C0">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3"/>
  </w:num>
  <w:num w:numId="5">
    <w:abstractNumId w:val="5"/>
  </w:num>
  <w:num w:numId="6">
    <w:abstractNumId w:val="7"/>
  </w:num>
  <w:num w:numId="7">
    <w:abstractNumId w:val="6"/>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B8031C"/>
    <w:rsid w:val="00002666"/>
    <w:rsid w:val="00067E92"/>
    <w:rsid w:val="000958F0"/>
    <w:rsid w:val="000978BD"/>
    <w:rsid w:val="000A473B"/>
    <w:rsid w:val="000F0A62"/>
    <w:rsid w:val="0011103F"/>
    <w:rsid w:val="00111E59"/>
    <w:rsid w:val="001E67AB"/>
    <w:rsid w:val="001E7BFC"/>
    <w:rsid w:val="00224CBD"/>
    <w:rsid w:val="002346EB"/>
    <w:rsid w:val="002B0300"/>
    <w:rsid w:val="0033340F"/>
    <w:rsid w:val="003C2B16"/>
    <w:rsid w:val="003C60C3"/>
    <w:rsid w:val="003E21B9"/>
    <w:rsid w:val="003F3B27"/>
    <w:rsid w:val="004119B8"/>
    <w:rsid w:val="004374F5"/>
    <w:rsid w:val="0047777A"/>
    <w:rsid w:val="0052237A"/>
    <w:rsid w:val="00527C07"/>
    <w:rsid w:val="00580565"/>
    <w:rsid w:val="00584EE6"/>
    <w:rsid w:val="005D66B0"/>
    <w:rsid w:val="006729BE"/>
    <w:rsid w:val="006C21A0"/>
    <w:rsid w:val="007009FC"/>
    <w:rsid w:val="00735851"/>
    <w:rsid w:val="007448F8"/>
    <w:rsid w:val="00794121"/>
    <w:rsid w:val="008114B1"/>
    <w:rsid w:val="00830FD5"/>
    <w:rsid w:val="00854A37"/>
    <w:rsid w:val="00872A1B"/>
    <w:rsid w:val="00881F07"/>
    <w:rsid w:val="00996619"/>
    <w:rsid w:val="00A00C54"/>
    <w:rsid w:val="00A45851"/>
    <w:rsid w:val="00A82BC9"/>
    <w:rsid w:val="00A956A8"/>
    <w:rsid w:val="00AA1A43"/>
    <w:rsid w:val="00AC3F06"/>
    <w:rsid w:val="00B1233E"/>
    <w:rsid w:val="00B33EED"/>
    <w:rsid w:val="00B624D4"/>
    <w:rsid w:val="00B8031C"/>
    <w:rsid w:val="00BE708B"/>
    <w:rsid w:val="00C321F0"/>
    <w:rsid w:val="00DC1C09"/>
    <w:rsid w:val="00DF165F"/>
    <w:rsid w:val="00E422C6"/>
    <w:rsid w:val="00E72313"/>
    <w:rsid w:val="00EA00C2"/>
    <w:rsid w:val="00EA4EAB"/>
    <w:rsid w:val="00ED580E"/>
    <w:rsid w:val="00F07068"/>
    <w:rsid w:val="00F309CB"/>
    <w:rsid w:val="00F64161"/>
    <w:rsid w:val="00FE5C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1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031C"/>
    <w:pPr>
      <w:tabs>
        <w:tab w:val="center" w:pos="4252"/>
        <w:tab w:val="right" w:pos="8504"/>
      </w:tabs>
    </w:pPr>
  </w:style>
  <w:style w:type="character" w:customStyle="1" w:styleId="CabealhoChar">
    <w:name w:val="Cabeçalho Char"/>
    <w:basedOn w:val="Fontepargpadro"/>
    <w:link w:val="Cabealho"/>
    <w:rsid w:val="00B8031C"/>
    <w:rPr>
      <w:rFonts w:ascii="Times New Roman" w:eastAsia="Times New Roman" w:hAnsi="Times New Roman" w:cs="Times New Roman"/>
      <w:sz w:val="24"/>
      <w:szCs w:val="24"/>
      <w:lang w:eastAsia="pt-BR"/>
    </w:rPr>
  </w:style>
  <w:style w:type="paragraph" w:styleId="Rodap">
    <w:name w:val="footer"/>
    <w:basedOn w:val="Normal"/>
    <w:link w:val="RodapChar"/>
    <w:rsid w:val="00B8031C"/>
    <w:pPr>
      <w:tabs>
        <w:tab w:val="center" w:pos="4252"/>
        <w:tab w:val="right" w:pos="8504"/>
      </w:tabs>
    </w:pPr>
  </w:style>
  <w:style w:type="character" w:customStyle="1" w:styleId="RodapChar">
    <w:name w:val="Rodapé Char"/>
    <w:basedOn w:val="Fontepargpadro"/>
    <w:link w:val="Rodap"/>
    <w:rsid w:val="00B8031C"/>
    <w:rPr>
      <w:rFonts w:ascii="Times New Roman" w:eastAsia="Times New Roman" w:hAnsi="Times New Roman" w:cs="Times New Roman"/>
      <w:sz w:val="24"/>
      <w:szCs w:val="24"/>
      <w:lang w:eastAsia="pt-BR"/>
    </w:rPr>
  </w:style>
  <w:style w:type="paragraph" w:styleId="PargrafodaLista">
    <w:name w:val="List Paragraph"/>
    <w:basedOn w:val="Normal"/>
    <w:qFormat/>
    <w:rsid w:val="00B8031C"/>
    <w:pPr>
      <w:ind w:left="708"/>
    </w:pPr>
  </w:style>
  <w:style w:type="paragraph" w:customStyle="1" w:styleId="Recuodecorpodetexto21">
    <w:name w:val="Recuo de corpo de texto 21"/>
    <w:basedOn w:val="Normal"/>
    <w:rsid w:val="00B8031C"/>
    <w:pPr>
      <w:suppressAutoHyphens/>
      <w:spacing w:line="100" w:lineRule="atLeast"/>
    </w:pPr>
    <w:rPr>
      <w:kern w:val="1"/>
      <w:sz w:val="20"/>
      <w:szCs w:val="20"/>
      <w:lang w:eastAsia="zh-CN"/>
    </w:rPr>
  </w:style>
  <w:style w:type="paragraph" w:styleId="Recuodecorpodetexto3">
    <w:name w:val="Body Text Indent 3"/>
    <w:basedOn w:val="Normal"/>
    <w:link w:val="Recuodecorpodetexto3Char"/>
    <w:rsid w:val="00B8031C"/>
    <w:pPr>
      <w:spacing w:after="120"/>
      <w:ind w:left="283"/>
    </w:pPr>
    <w:rPr>
      <w:sz w:val="16"/>
      <w:szCs w:val="16"/>
    </w:rPr>
  </w:style>
  <w:style w:type="character" w:customStyle="1" w:styleId="Recuodecorpodetexto3Char">
    <w:name w:val="Recuo de corpo de texto 3 Char"/>
    <w:basedOn w:val="Fontepargpadro"/>
    <w:link w:val="Recuodecorpodetexto3"/>
    <w:rsid w:val="00B8031C"/>
    <w:rPr>
      <w:rFonts w:ascii="Times New Roman" w:eastAsia="Times New Roman" w:hAnsi="Times New Roman" w:cs="Times New Roman"/>
      <w:sz w:val="16"/>
      <w:szCs w:val="16"/>
      <w:lang w:eastAsia="pt-BR"/>
    </w:rPr>
  </w:style>
  <w:style w:type="paragraph" w:customStyle="1" w:styleId="Recuo2">
    <w:name w:val="Recuo2"/>
    <w:basedOn w:val="Normal"/>
    <w:rsid w:val="00B8031C"/>
    <w:pPr>
      <w:ind w:left="2269" w:hanging="851"/>
      <w:jc w:val="both"/>
    </w:pPr>
    <w:rPr>
      <w:rFonts w:ascii="Arial" w:hAnsi="Arial"/>
      <w:sz w:val="26"/>
      <w:szCs w:val="20"/>
    </w:rPr>
  </w:style>
  <w:style w:type="paragraph" w:styleId="Recuodecorpodetexto2">
    <w:name w:val="Body Text Indent 2"/>
    <w:basedOn w:val="Normal"/>
    <w:link w:val="Recuodecorpodetexto2Char"/>
    <w:rsid w:val="00B8031C"/>
    <w:pPr>
      <w:spacing w:after="120" w:line="480" w:lineRule="auto"/>
      <w:ind w:left="283"/>
    </w:pPr>
  </w:style>
  <w:style w:type="character" w:customStyle="1" w:styleId="Recuodecorpodetexto2Char">
    <w:name w:val="Recuo de corpo de texto 2 Char"/>
    <w:basedOn w:val="Fontepargpadro"/>
    <w:link w:val="Recuodecorpodetexto2"/>
    <w:rsid w:val="00B8031C"/>
    <w:rPr>
      <w:rFonts w:ascii="Times New Roman" w:eastAsia="Times New Roman" w:hAnsi="Times New Roman" w:cs="Times New Roman"/>
      <w:sz w:val="24"/>
      <w:szCs w:val="24"/>
      <w:lang w:eastAsia="pt-BR"/>
    </w:rPr>
  </w:style>
  <w:style w:type="character" w:styleId="Forte">
    <w:name w:val="Strong"/>
    <w:uiPriority w:val="22"/>
    <w:qFormat/>
    <w:rsid w:val="00B8031C"/>
    <w:rPr>
      <w:b/>
      <w:bCs/>
    </w:rPr>
  </w:style>
</w:styles>
</file>

<file path=word/webSettings.xml><?xml version="1.0" encoding="utf-8"?>
<w:webSettings xmlns:r="http://schemas.openxmlformats.org/officeDocument/2006/relationships" xmlns:w="http://schemas.openxmlformats.org/wordprocessingml/2006/main">
  <w:divs>
    <w:div w:id="771630099">
      <w:bodyDiv w:val="1"/>
      <w:marLeft w:val="0"/>
      <w:marRight w:val="0"/>
      <w:marTop w:val="0"/>
      <w:marBottom w:val="0"/>
      <w:divBdr>
        <w:top w:val="none" w:sz="0" w:space="0" w:color="auto"/>
        <w:left w:val="none" w:sz="0" w:space="0" w:color="auto"/>
        <w:bottom w:val="none" w:sz="0" w:space="0" w:color="auto"/>
        <w:right w:val="none" w:sz="0" w:space="0" w:color="auto"/>
      </w:divBdr>
      <w:divsChild>
        <w:div w:id="1612593906">
          <w:marLeft w:val="0"/>
          <w:marRight w:val="0"/>
          <w:marTop w:val="0"/>
          <w:marBottom w:val="0"/>
          <w:divBdr>
            <w:top w:val="none" w:sz="0" w:space="0" w:color="auto"/>
            <w:left w:val="none" w:sz="0" w:space="0" w:color="auto"/>
            <w:bottom w:val="none" w:sz="0" w:space="0" w:color="auto"/>
            <w:right w:val="none" w:sz="0" w:space="0" w:color="auto"/>
          </w:divBdr>
        </w:div>
        <w:div w:id="1572160214">
          <w:marLeft w:val="0"/>
          <w:marRight w:val="0"/>
          <w:marTop w:val="0"/>
          <w:marBottom w:val="0"/>
          <w:divBdr>
            <w:top w:val="none" w:sz="0" w:space="0" w:color="auto"/>
            <w:left w:val="none" w:sz="0" w:space="0" w:color="auto"/>
            <w:bottom w:val="none" w:sz="0" w:space="0" w:color="auto"/>
            <w:right w:val="none" w:sz="0" w:space="0" w:color="auto"/>
          </w:divBdr>
        </w:div>
        <w:div w:id="367025973">
          <w:marLeft w:val="0"/>
          <w:marRight w:val="0"/>
          <w:marTop w:val="0"/>
          <w:marBottom w:val="0"/>
          <w:divBdr>
            <w:top w:val="none" w:sz="0" w:space="0" w:color="auto"/>
            <w:left w:val="none" w:sz="0" w:space="0" w:color="auto"/>
            <w:bottom w:val="none" w:sz="0" w:space="0" w:color="auto"/>
            <w:right w:val="none" w:sz="0" w:space="0" w:color="auto"/>
          </w:divBdr>
        </w:div>
        <w:div w:id="561523025">
          <w:marLeft w:val="0"/>
          <w:marRight w:val="0"/>
          <w:marTop w:val="0"/>
          <w:marBottom w:val="0"/>
          <w:divBdr>
            <w:top w:val="none" w:sz="0" w:space="0" w:color="auto"/>
            <w:left w:val="none" w:sz="0" w:space="0" w:color="auto"/>
            <w:bottom w:val="none" w:sz="0" w:space="0" w:color="auto"/>
            <w:right w:val="none" w:sz="0" w:space="0" w:color="auto"/>
          </w:divBdr>
        </w:div>
        <w:div w:id="520903162">
          <w:marLeft w:val="0"/>
          <w:marRight w:val="0"/>
          <w:marTop w:val="0"/>
          <w:marBottom w:val="0"/>
          <w:divBdr>
            <w:top w:val="none" w:sz="0" w:space="0" w:color="auto"/>
            <w:left w:val="none" w:sz="0" w:space="0" w:color="auto"/>
            <w:bottom w:val="none" w:sz="0" w:space="0" w:color="auto"/>
            <w:right w:val="none" w:sz="0" w:space="0" w:color="auto"/>
          </w:divBdr>
        </w:div>
        <w:div w:id="2129003084">
          <w:marLeft w:val="0"/>
          <w:marRight w:val="0"/>
          <w:marTop w:val="0"/>
          <w:marBottom w:val="0"/>
          <w:divBdr>
            <w:top w:val="none" w:sz="0" w:space="0" w:color="auto"/>
            <w:left w:val="none" w:sz="0" w:space="0" w:color="auto"/>
            <w:bottom w:val="none" w:sz="0" w:space="0" w:color="auto"/>
            <w:right w:val="none" w:sz="0" w:space="0" w:color="auto"/>
          </w:divBdr>
        </w:div>
        <w:div w:id="799305846">
          <w:marLeft w:val="0"/>
          <w:marRight w:val="0"/>
          <w:marTop w:val="0"/>
          <w:marBottom w:val="0"/>
          <w:divBdr>
            <w:top w:val="none" w:sz="0" w:space="0" w:color="auto"/>
            <w:left w:val="none" w:sz="0" w:space="0" w:color="auto"/>
            <w:bottom w:val="none" w:sz="0" w:space="0" w:color="auto"/>
            <w:right w:val="none" w:sz="0" w:space="0" w:color="auto"/>
          </w:divBdr>
        </w:div>
        <w:div w:id="2096243680">
          <w:marLeft w:val="0"/>
          <w:marRight w:val="0"/>
          <w:marTop w:val="0"/>
          <w:marBottom w:val="0"/>
          <w:divBdr>
            <w:top w:val="none" w:sz="0" w:space="0" w:color="auto"/>
            <w:left w:val="none" w:sz="0" w:space="0" w:color="auto"/>
            <w:bottom w:val="none" w:sz="0" w:space="0" w:color="auto"/>
            <w:right w:val="none" w:sz="0" w:space="0" w:color="auto"/>
          </w:divBdr>
        </w:div>
        <w:div w:id="1688404963">
          <w:marLeft w:val="0"/>
          <w:marRight w:val="0"/>
          <w:marTop w:val="0"/>
          <w:marBottom w:val="0"/>
          <w:divBdr>
            <w:top w:val="none" w:sz="0" w:space="0" w:color="auto"/>
            <w:left w:val="none" w:sz="0" w:space="0" w:color="auto"/>
            <w:bottom w:val="none" w:sz="0" w:space="0" w:color="auto"/>
            <w:right w:val="none" w:sz="0" w:space="0" w:color="auto"/>
          </w:divBdr>
        </w:div>
        <w:div w:id="767698834">
          <w:marLeft w:val="0"/>
          <w:marRight w:val="0"/>
          <w:marTop w:val="0"/>
          <w:marBottom w:val="0"/>
          <w:divBdr>
            <w:top w:val="none" w:sz="0" w:space="0" w:color="auto"/>
            <w:left w:val="none" w:sz="0" w:space="0" w:color="auto"/>
            <w:bottom w:val="none" w:sz="0" w:space="0" w:color="auto"/>
            <w:right w:val="none" w:sz="0" w:space="0" w:color="auto"/>
          </w:divBdr>
        </w:div>
        <w:div w:id="371227144">
          <w:marLeft w:val="0"/>
          <w:marRight w:val="0"/>
          <w:marTop w:val="0"/>
          <w:marBottom w:val="0"/>
          <w:divBdr>
            <w:top w:val="none" w:sz="0" w:space="0" w:color="auto"/>
            <w:left w:val="none" w:sz="0" w:space="0" w:color="auto"/>
            <w:bottom w:val="none" w:sz="0" w:space="0" w:color="auto"/>
            <w:right w:val="none" w:sz="0" w:space="0" w:color="auto"/>
          </w:divBdr>
        </w:div>
        <w:div w:id="632516823">
          <w:marLeft w:val="0"/>
          <w:marRight w:val="0"/>
          <w:marTop w:val="0"/>
          <w:marBottom w:val="0"/>
          <w:divBdr>
            <w:top w:val="none" w:sz="0" w:space="0" w:color="auto"/>
            <w:left w:val="none" w:sz="0" w:space="0" w:color="auto"/>
            <w:bottom w:val="none" w:sz="0" w:space="0" w:color="auto"/>
            <w:right w:val="none" w:sz="0" w:space="0" w:color="auto"/>
          </w:divBdr>
        </w:div>
        <w:div w:id="600529983">
          <w:marLeft w:val="0"/>
          <w:marRight w:val="0"/>
          <w:marTop w:val="0"/>
          <w:marBottom w:val="0"/>
          <w:divBdr>
            <w:top w:val="none" w:sz="0" w:space="0" w:color="auto"/>
            <w:left w:val="none" w:sz="0" w:space="0" w:color="auto"/>
            <w:bottom w:val="none" w:sz="0" w:space="0" w:color="auto"/>
            <w:right w:val="none" w:sz="0" w:space="0" w:color="auto"/>
          </w:divBdr>
        </w:div>
        <w:div w:id="1965229355">
          <w:marLeft w:val="0"/>
          <w:marRight w:val="0"/>
          <w:marTop w:val="0"/>
          <w:marBottom w:val="0"/>
          <w:divBdr>
            <w:top w:val="none" w:sz="0" w:space="0" w:color="auto"/>
            <w:left w:val="none" w:sz="0" w:space="0" w:color="auto"/>
            <w:bottom w:val="none" w:sz="0" w:space="0" w:color="auto"/>
            <w:right w:val="none" w:sz="0" w:space="0" w:color="auto"/>
          </w:divBdr>
        </w:div>
        <w:div w:id="1165321574">
          <w:marLeft w:val="0"/>
          <w:marRight w:val="0"/>
          <w:marTop w:val="0"/>
          <w:marBottom w:val="0"/>
          <w:divBdr>
            <w:top w:val="none" w:sz="0" w:space="0" w:color="auto"/>
            <w:left w:val="none" w:sz="0" w:space="0" w:color="auto"/>
            <w:bottom w:val="none" w:sz="0" w:space="0" w:color="auto"/>
            <w:right w:val="none" w:sz="0" w:space="0" w:color="auto"/>
          </w:divBdr>
        </w:div>
        <w:div w:id="746807917">
          <w:marLeft w:val="0"/>
          <w:marRight w:val="0"/>
          <w:marTop w:val="0"/>
          <w:marBottom w:val="0"/>
          <w:divBdr>
            <w:top w:val="none" w:sz="0" w:space="0" w:color="auto"/>
            <w:left w:val="none" w:sz="0" w:space="0" w:color="auto"/>
            <w:bottom w:val="none" w:sz="0" w:space="0" w:color="auto"/>
            <w:right w:val="none" w:sz="0" w:space="0" w:color="auto"/>
          </w:divBdr>
        </w:div>
        <w:div w:id="223029789">
          <w:marLeft w:val="0"/>
          <w:marRight w:val="0"/>
          <w:marTop w:val="0"/>
          <w:marBottom w:val="0"/>
          <w:divBdr>
            <w:top w:val="none" w:sz="0" w:space="0" w:color="auto"/>
            <w:left w:val="none" w:sz="0" w:space="0" w:color="auto"/>
            <w:bottom w:val="none" w:sz="0" w:space="0" w:color="auto"/>
            <w:right w:val="none" w:sz="0" w:space="0" w:color="auto"/>
          </w:divBdr>
        </w:div>
        <w:div w:id="1058282620">
          <w:marLeft w:val="0"/>
          <w:marRight w:val="0"/>
          <w:marTop w:val="0"/>
          <w:marBottom w:val="0"/>
          <w:divBdr>
            <w:top w:val="none" w:sz="0" w:space="0" w:color="auto"/>
            <w:left w:val="none" w:sz="0" w:space="0" w:color="auto"/>
            <w:bottom w:val="none" w:sz="0" w:space="0" w:color="auto"/>
            <w:right w:val="none" w:sz="0" w:space="0" w:color="auto"/>
          </w:divBdr>
        </w:div>
        <w:div w:id="1572082950">
          <w:marLeft w:val="0"/>
          <w:marRight w:val="0"/>
          <w:marTop w:val="0"/>
          <w:marBottom w:val="0"/>
          <w:divBdr>
            <w:top w:val="none" w:sz="0" w:space="0" w:color="auto"/>
            <w:left w:val="none" w:sz="0" w:space="0" w:color="auto"/>
            <w:bottom w:val="none" w:sz="0" w:space="0" w:color="auto"/>
            <w:right w:val="none" w:sz="0" w:space="0" w:color="auto"/>
          </w:divBdr>
        </w:div>
        <w:div w:id="238445456">
          <w:marLeft w:val="0"/>
          <w:marRight w:val="0"/>
          <w:marTop w:val="0"/>
          <w:marBottom w:val="0"/>
          <w:divBdr>
            <w:top w:val="none" w:sz="0" w:space="0" w:color="auto"/>
            <w:left w:val="none" w:sz="0" w:space="0" w:color="auto"/>
            <w:bottom w:val="none" w:sz="0" w:space="0" w:color="auto"/>
            <w:right w:val="none" w:sz="0" w:space="0" w:color="auto"/>
          </w:divBdr>
        </w:div>
        <w:div w:id="1048263887">
          <w:marLeft w:val="0"/>
          <w:marRight w:val="0"/>
          <w:marTop w:val="0"/>
          <w:marBottom w:val="0"/>
          <w:divBdr>
            <w:top w:val="none" w:sz="0" w:space="0" w:color="auto"/>
            <w:left w:val="none" w:sz="0" w:space="0" w:color="auto"/>
            <w:bottom w:val="none" w:sz="0" w:space="0" w:color="auto"/>
            <w:right w:val="none" w:sz="0" w:space="0" w:color="auto"/>
          </w:divBdr>
        </w:div>
        <w:div w:id="1520001494">
          <w:marLeft w:val="0"/>
          <w:marRight w:val="0"/>
          <w:marTop w:val="0"/>
          <w:marBottom w:val="0"/>
          <w:divBdr>
            <w:top w:val="none" w:sz="0" w:space="0" w:color="auto"/>
            <w:left w:val="none" w:sz="0" w:space="0" w:color="auto"/>
            <w:bottom w:val="none" w:sz="0" w:space="0" w:color="auto"/>
            <w:right w:val="none" w:sz="0" w:space="0" w:color="auto"/>
          </w:divBdr>
        </w:div>
        <w:div w:id="27679553">
          <w:marLeft w:val="0"/>
          <w:marRight w:val="0"/>
          <w:marTop w:val="0"/>
          <w:marBottom w:val="0"/>
          <w:divBdr>
            <w:top w:val="none" w:sz="0" w:space="0" w:color="auto"/>
            <w:left w:val="none" w:sz="0" w:space="0" w:color="auto"/>
            <w:bottom w:val="none" w:sz="0" w:space="0" w:color="auto"/>
            <w:right w:val="none" w:sz="0" w:space="0" w:color="auto"/>
          </w:divBdr>
        </w:div>
        <w:div w:id="2111774960">
          <w:marLeft w:val="0"/>
          <w:marRight w:val="0"/>
          <w:marTop w:val="0"/>
          <w:marBottom w:val="0"/>
          <w:divBdr>
            <w:top w:val="none" w:sz="0" w:space="0" w:color="auto"/>
            <w:left w:val="none" w:sz="0" w:space="0" w:color="auto"/>
            <w:bottom w:val="none" w:sz="0" w:space="0" w:color="auto"/>
            <w:right w:val="none" w:sz="0" w:space="0" w:color="auto"/>
          </w:divBdr>
        </w:div>
        <w:div w:id="604965632">
          <w:marLeft w:val="0"/>
          <w:marRight w:val="0"/>
          <w:marTop w:val="0"/>
          <w:marBottom w:val="0"/>
          <w:divBdr>
            <w:top w:val="none" w:sz="0" w:space="0" w:color="auto"/>
            <w:left w:val="none" w:sz="0" w:space="0" w:color="auto"/>
            <w:bottom w:val="none" w:sz="0" w:space="0" w:color="auto"/>
            <w:right w:val="none" w:sz="0" w:space="0" w:color="auto"/>
          </w:divBdr>
        </w:div>
        <w:div w:id="2065594771">
          <w:marLeft w:val="0"/>
          <w:marRight w:val="0"/>
          <w:marTop w:val="0"/>
          <w:marBottom w:val="0"/>
          <w:divBdr>
            <w:top w:val="none" w:sz="0" w:space="0" w:color="auto"/>
            <w:left w:val="none" w:sz="0" w:space="0" w:color="auto"/>
            <w:bottom w:val="none" w:sz="0" w:space="0" w:color="auto"/>
            <w:right w:val="none" w:sz="0" w:space="0" w:color="auto"/>
          </w:divBdr>
        </w:div>
        <w:div w:id="928927047">
          <w:marLeft w:val="0"/>
          <w:marRight w:val="0"/>
          <w:marTop w:val="0"/>
          <w:marBottom w:val="0"/>
          <w:divBdr>
            <w:top w:val="none" w:sz="0" w:space="0" w:color="auto"/>
            <w:left w:val="none" w:sz="0" w:space="0" w:color="auto"/>
            <w:bottom w:val="none" w:sz="0" w:space="0" w:color="auto"/>
            <w:right w:val="none" w:sz="0" w:space="0" w:color="auto"/>
          </w:divBdr>
        </w:div>
      </w:divsChild>
    </w:div>
    <w:div w:id="1160773952">
      <w:bodyDiv w:val="1"/>
      <w:marLeft w:val="0"/>
      <w:marRight w:val="0"/>
      <w:marTop w:val="0"/>
      <w:marBottom w:val="0"/>
      <w:divBdr>
        <w:top w:val="none" w:sz="0" w:space="0" w:color="auto"/>
        <w:left w:val="none" w:sz="0" w:space="0" w:color="auto"/>
        <w:bottom w:val="none" w:sz="0" w:space="0" w:color="auto"/>
        <w:right w:val="none" w:sz="0" w:space="0" w:color="auto"/>
      </w:divBdr>
      <w:divsChild>
        <w:div w:id="1698391212">
          <w:marLeft w:val="0"/>
          <w:marRight w:val="0"/>
          <w:marTop w:val="0"/>
          <w:marBottom w:val="0"/>
          <w:divBdr>
            <w:top w:val="none" w:sz="0" w:space="0" w:color="auto"/>
            <w:left w:val="none" w:sz="0" w:space="0" w:color="auto"/>
            <w:bottom w:val="none" w:sz="0" w:space="0" w:color="auto"/>
            <w:right w:val="none" w:sz="0" w:space="0" w:color="auto"/>
          </w:divBdr>
        </w:div>
        <w:div w:id="766272274">
          <w:marLeft w:val="0"/>
          <w:marRight w:val="0"/>
          <w:marTop w:val="0"/>
          <w:marBottom w:val="0"/>
          <w:divBdr>
            <w:top w:val="none" w:sz="0" w:space="0" w:color="auto"/>
            <w:left w:val="none" w:sz="0" w:space="0" w:color="auto"/>
            <w:bottom w:val="none" w:sz="0" w:space="0" w:color="auto"/>
            <w:right w:val="none" w:sz="0" w:space="0" w:color="auto"/>
          </w:divBdr>
        </w:div>
        <w:div w:id="1371229198">
          <w:marLeft w:val="0"/>
          <w:marRight w:val="0"/>
          <w:marTop w:val="0"/>
          <w:marBottom w:val="0"/>
          <w:divBdr>
            <w:top w:val="none" w:sz="0" w:space="0" w:color="auto"/>
            <w:left w:val="none" w:sz="0" w:space="0" w:color="auto"/>
            <w:bottom w:val="none" w:sz="0" w:space="0" w:color="auto"/>
            <w:right w:val="none" w:sz="0" w:space="0" w:color="auto"/>
          </w:divBdr>
        </w:div>
        <w:div w:id="1632124921">
          <w:marLeft w:val="0"/>
          <w:marRight w:val="0"/>
          <w:marTop w:val="0"/>
          <w:marBottom w:val="0"/>
          <w:divBdr>
            <w:top w:val="none" w:sz="0" w:space="0" w:color="auto"/>
            <w:left w:val="none" w:sz="0" w:space="0" w:color="auto"/>
            <w:bottom w:val="none" w:sz="0" w:space="0" w:color="auto"/>
            <w:right w:val="none" w:sz="0" w:space="0" w:color="auto"/>
          </w:divBdr>
        </w:div>
        <w:div w:id="998731912">
          <w:marLeft w:val="0"/>
          <w:marRight w:val="0"/>
          <w:marTop w:val="0"/>
          <w:marBottom w:val="0"/>
          <w:divBdr>
            <w:top w:val="none" w:sz="0" w:space="0" w:color="auto"/>
            <w:left w:val="none" w:sz="0" w:space="0" w:color="auto"/>
            <w:bottom w:val="none" w:sz="0" w:space="0" w:color="auto"/>
            <w:right w:val="none" w:sz="0" w:space="0" w:color="auto"/>
          </w:divBdr>
        </w:div>
      </w:divsChild>
    </w:div>
    <w:div w:id="1637098712">
      <w:bodyDiv w:val="1"/>
      <w:marLeft w:val="0"/>
      <w:marRight w:val="0"/>
      <w:marTop w:val="0"/>
      <w:marBottom w:val="0"/>
      <w:divBdr>
        <w:top w:val="none" w:sz="0" w:space="0" w:color="auto"/>
        <w:left w:val="none" w:sz="0" w:space="0" w:color="auto"/>
        <w:bottom w:val="none" w:sz="0" w:space="0" w:color="auto"/>
        <w:right w:val="none" w:sz="0" w:space="0" w:color="auto"/>
      </w:divBdr>
      <w:divsChild>
        <w:div w:id="787166859">
          <w:marLeft w:val="0"/>
          <w:marRight w:val="0"/>
          <w:marTop w:val="0"/>
          <w:marBottom w:val="0"/>
          <w:divBdr>
            <w:top w:val="none" w:sz="0" w:space="0" w:color="auto"/>
            <w:left w:val="none" w:sz="0" w:space="0" w:color="auto"/>
            <w:bottom w:val="none" w:sz="0" w:space="0" w:color="auto"/>
            <w:right w:val="none" w:sz="0" w:space="0" w:color="auto"/>
          </w:divBdr>
        </w:div>
        <w:div w:id="136341454">
          <w:marLeft w:val="0"/>
          <w:marRight w:val="0"/>
          <w:marTop w:val="0"/>
          <w:marBottom w:val="0"/>
          <w:divBdr>
            <w:top w:val="none" w:sz="0" w:space="0" w:color="auto"/>
            <w:left w:val="none" w:sz="0" w:space="0" w:color="auto"/>
            <w:bottom w:val="none" w:sz="0" w:space="0" w:color="auto"/>
            <w:right w:val="none" w:sz="0" w:space="0" w:color="auto"/>
          </w:divBdr>
        </w:div>
      </w:divsChild>
    </w:div>
    <w:div w:id="1664121265">
      <w:bodyDiv w:val="1"/>
      <w:marLeft w:val="0"/>
      <w:marRight w:val="0"/>
      <w:marTop w:val="0"/>
      <w:marBottom w:val="0"/>
      <w:divBdr>
        <w:top w:val="none" w:sz="0" w:space="0" w:color="auto"/>
        <w:left w:val="none" w:sz="0" w:space="0" w:color="auto"/>
        <w:bottom w:val="none" w:sz="0" w:space="0" w:color="auto"/>
        <w:right w:val="none" w:sz="0" w:space="0" w:color="auto"/>
      </w:divBdr>
      <w:divsChild>
        <w:div w:id="386759903">
          <w:marLeft w:val="0"/>
          <w:marRight w:val="0"/>
          <w:marTop w:val="0"/>
          <w:marBottom w:val="0"/>
          <w:divBdr>
            <w:top w:val="none" w:sz="0" w:space="0" w:color="auto"/>
            <w:left w:val="none" w:sz="0" w:space="0" w:color="auto"/>
            <w:bottom w:val="none" w:sz="0" w:space="0" w:color="auto"/>
            <w:right w:val="none" w:sz="0" w:space="0" w:color="auto"/>
          </w:divBdr>
        </w:div>
        <w:div w:id="789713641">
          <w:marLeft w:val="0"/>
          <w:marRight w:val="0"/>
          <w:marTop w:val="0"/>
          <w:marBottom w:val="0"/>
          <w:divBdr>
            <w:top w:val="none" w:sz="0" w:space="0" w:color="auto"/>
            <w:left w:val="none" w:sz="0" w:space="0" w:color="auto"/>
            <w:bottom w:val="none" w:sz="0" w:space="0" w:color="auto"/>
            <w:right w:val="none" w:sz="0" w:space="0" w:color="auto"/>
          </w:divBdr>
        </w:div>
        <w:div w:id="252202801">
          <w:marLeft w:val="0"/>
          <w:marRight w:val="0"/>
          <w:marTop w:val="0"/>
          <w:marBottom w:val="0"/>
          <w:divBdr>
            <w:top w:val="none" w:sz="0" w:space="0" w:color="auto"/>
            <w:left w:val="none" w:sz="0" w:space="0" w:color="auto"/>
            <w:bottom w:val="none" w:sz="0" w:space="0" w:color="auto"/>
            <w:right w:val="none" w:sz="0" w:space="0" w:color="auto"/>
          </w:divBdr>
        </w:div>
        <w:div w:id="645743469">
          <w:marLeft w:val="0"/>
          <w:marRight w:val="0"/>
          <w:marTop w:val="0"/>
          <w:marBottom w:val="0"/>
          <w:divBdr>
            <w:top w:val="none" w:sz="0" w:space="0" w:color="auto"/>
            <w:left w:val="none" w:sz="0" w:space="0" w:color="auto"/>
            <w:bottom w:val="none" w:sz="0" w:space="0" w:color="auto"/>
            <w:right w:val="none" w:sz="0" w:space="0" w:color="auto"/>
          </w:divBdr>
        </w:div>
        <w:div w:id="1367750585">
          <w:marLeft w:val="0"/>
          <w:marRight w:val="0"/>
          <w:marTop w:val="0"/>
          <w:marBottom w:val="0"/>
          <w:divBdr>
            <w:top w:val="none" w:sz="0" w:space="0" w:color="auto"/>
            <w:left w:val="none" w:sz="0" w:space="0" w:color="auto"/>
            <w:bottom w:val="none" w:sz="0" w:space="0" w:color="auto"/>
            <w:right w:val="none" w:sz="0" w:space="0" w:color="auto"/>
          </w:divBdr>
        </w:div>
        <w:div w:id="1463109880">
          <w:marLeft w:val="0"/>
          <w:marRight w:val="0"/>
          <w:marTop w:val="0"/>
          <w:marBottom w:val="0"/>
          <w:divBdr>
            <w:top w:val="none" w:sz="0" w:space="0" w:color="auto"/>
            <w:left w:val="none" w:sz="0" w:space="0" w:color="auto"/>
            <w:bottom w:val="none" w:sz="0" w:space="0" w:color="auto"/>
            <w:right w:val="none" w:sz="0" w:space="0" w:color="auto"/>
          </w:divBdr>
        </w:div>
        <w:div w:id="1556165950">
          <w:marLeft w:val="0"/>
          <w:marRight w:val="0"/>
          <w:marTop w:val="0"/>
          <w:marBottom w:val="0"/>
          <w:divBdr>
            <w:top w:val="none" w:sz="0" w:space="0" w:color="auto"/>
            <w:left w:val="none" w:sz="0" w:space="0" w:color="auto"/>
            <w:bottom w:val="none" w:sz="0" w:space="0" w:color="auto"/>
            <w:right w:val="none" w:sz="0" w:space="0" w:color="auto"/>
          </w:divBdr>
        </w:div>
        <w:div w:id="351995030">
          <w:marLeft w:val="0"/>
          <w:marRight w:val="0"/>
          <w:marTop w:val="0"/>
          <w:marBottom w:val="0"/>
          <w:divBdr>
            <w:top w:val="none" w:sz="0" w:space="0" w:color="auto"/>
            <w:left w:val="none" w:sz="0" w:space="0" w:color="auto"/>
            <w:bottom w:val="none" w:sz="0" w:space="0" w:color="auto"/>
            <w:right w:val="none" w:sz="0" w:space="0" w:color="auto"/>
          </w:divBdr>
        </w:div>
        <w:div w:id="1982541816">
          <w:marLeft w:val="0"/>
          <w:marRight w:val="0"/>
          <w:marTop w:val="0"/>
          <w:marBottom w:val="0"/>
          <w:divBdr>
            <w:top w:val="none" w:sz="0" w:space="0" w:color="auto"/>
            <w:left w:val="none" w:sz="0" w:space="0" w:color="auto"/>
            <w:bottom w:val="none" w:sz="0" w:space="0" w:color="auto"/>
            <w:right w:val="none" w:sz="0" w:space="0" w:color="auto"/>
          </w:divBdr>
        </w:div>
        <w:div w:id="1193617900">
          <w:marLeft w:val="0"/>
          <w:marRight w:val="0"/>
          <w:marTop w:val="0"/>
          <w:marBottom w:val="0"/>
          <w:divBdr>
            <w:top w:val="none" w:sz="0" w:space="0" w:color="auto"/>
            <w:left w:val="none" w:sz="0" w:space="0" w:color="auto"/>
            <w:bottom w:val="none" w:sz="0" w:space="0" w:color="auto"/>
            <w:right w:val="none" w:sz="0" w:space="0" w:color="auto"/>
          </w:divBdr>
        </w:div>
        <w:div w:id="1158769878">
          <w:marLeft w:val="0"/>
          <w:marRight w:val="0"/>
          <w:marTop w:val="0"/>
          <w:marBottom w:val="0"/>
          <w:divBdr>
            <w:top w:val="none" w:sz="0" w:space="0" w:color="auto"/>
            <w:left w:val="none" w:sz="0" w:space="0" w:color="auto"/>
            <w:bottom w:val="none" w:sz="0" w:space="0" w:color="auto"/>
            <w:right w:val="none" w:sz="0" w:space="0" w:color="auto"/>
          </w:divBdr>
        </w:div>
        <w:div w:id="153957502">
          <w:marLeft w:val="0"/>
          <w:marRight w:val="0"/>
          <w:marTop w:val="0"/>
          <w:marBottom w:val="0"/>
          <w:divBdr>
            <w:top w:val="none" w:sz="0" w:space="0" w:color="auto"/>
            <w:left w:val="none" w:sz="0" w:space="0" w:color="auto"/>
            <w:bottom w:val="none" w:sz="0" w:space="0" w:color="auto"/>
            <w:right w:val="none" w:sz="0" w:space="0" w:color="auto"/>
          </w:divBdr>
        </w:div>
        <w:div w:id="1861163867">
          <w:marLeft w:val="0"/>
          <w:marRight w:val="0"/>
          <w:marTop w:val="0"/>
          <w:marBottom w:val="0"/>
          <w:divBdr>
            <w:top w:val="none" w:sz="0" w:space="0" w:color="auto"/>
            <w:left w:val="none" w:sz="0" w:space="0" w:color="auto"/>
            <w:bottom w:val="none" w:sz="0" w:space="0" w:color="auto"/>
            <w:right w:val="none" w:sz="0" w:space="0" w:color="auto"/>
          </w:divBdr>
        </w:div>
        <w:div w:id="288558953">
          <w:marLeft w:val="0"/>
          <w:marRight w:val="0"/>
          <w:marTop w:val="0"/>
          <w:marBottom w:val="0"/>
          <w:divBdr>
            <w:top w:val="none" w:sz="0" w:space="0" w:color="auto"/>
            <w:left w:val="none" w:sz="0" w:space="0" w:color="auto"/>
            <w:bottom w:val="none" w:sz="0" w:space="0" w:color="auto"/>
            <w:right w:val="none" w:sz="0" w:space="0" w:color="auto"/>
          </w:divBdr>
        </w:div>
        <w:div w:id="1198852072">
          <w:marLeft w:val="0"/>
          <w:marRight w:val="0"/>
          <w:marTop w:val="0"/>
          <w:marBottom w:val="0"/>
          <w:divBdr>
            <w:top w:val="none" w:sz="0" w:space="0" w:color="auto"/>
            <w:left w:val="none" w:sz="0" w:space="0" w:color="auto"/>
            <w:bottom w:val="none" w:sz="0" w:space="0" w:color="auto"/>
            <w:right w:val="none" w:sz="0" w:space="0" w:color="auto"/>
          </w:divBdr>
        </w:div>
        <w:div w:id="1233732796">
          <w:marLeft w:val="0"/>
          <w:marRight w:val="0"/>
          <w:marTop w:val="0"/>
          <w:marBottom w:val="0"/>
          <w:divBdr>
            <w:top w:val="none" w:sz="0" w:space="0" w:color="auto"/>
            <w:left w:val="none" w:sz="0" w:space="0" w:color="auto"/>
            <w:bottom w:val="none" w:sz="0" w:space="0" w:color="auto"/>
            <w:right w:val="none" w:sz="0" w:space="0" w:color="auto"/>
          </w:divBdr>
        </w:div>
        <w:div w:id="94831679">
          <w:marLeft w:val="0"/>
          <w:marRight w:val="0"/>
          <w:marTop w:val="0"/>
          <w:marBottom w:val="0"/>
          <w:divBdr>
            <w:top w:val="none" w:sz="0" w:space="0" w:color="auto"/>
            <w:left w:val="none" w:sz="0" w:space="0" w:color="auto"/>
            <w:bottom w:val="none" w:sz="0" w:space="0" w:color="auto"/>
            <w:right w:val="none" w:sz="0" w:space="0" w:color="auto"/>
          </w:divBdr>
        </w:div>
        <w:div w:id="2081169010">
          <w:marLeft w:val="0"/>
          <w:marRight w:val="0"/>
          <w:marTop w:val="0"/>
          <w:marBottom w:val="0"/>
          <w:divBdr>
            <w:top w:val="none" w:sz="0" w:space="0" w:color="auto"/>
            <w:left w:val="none" w:sz="0" w:space="0" w:color="auto"/>
            <w:bottom w:val="none" w:sz="0" w:space="0" w:color="auto"/>
            <w:right w:val="none" w:sz="0" w:space="0" w:color="auto"/>
          </w:divBdr>
        </w:div>
        <w:div w:id="227613720">
          <w:marLeft w:val="0"/>
          <w:marRight w:val="0"/>
          <w:marTop w:val="0"/>
          <w:marBottom w:val="0"/>
          <w:divBdr>
            <w:top w:val="none" w:sz="0" w:space="0" w:color="auto"/>
            <w:left w:val="none" w:sz="0" w:space="0" w:color="auto"/>
            <w:bottom w:val="none" w:sz="0" w:space="0" w:color="auto"/>
            <w:right w:val="none" w:sz="0" w:space="0" w:color="auto"/>
          </w:divBdr>
        </w:div>
        <w:div w:id="1174733812">
          <w:marLeft w:val="0"/>
          <w:marRight w:val="0"/>
          <w:marTop w:val="0"/>
          <w:marBottom w:val="0"/>
          <w:divBdr>
            <w:top w:val="none" w:sz="0" w:space="0" w:color="auto"/>
            <w:left w:val="none" w:sz="0" w:space="0" w:color="auto"/>
            <w:bottom w:val="none" w:sz="0" w:space="0" w:color="auto"/>
            <w:right w:val="none" w:sz="0" w:space="0" w:color="auto"/>
          </w:divBdr>
        </w:div>
        <w:div w:id="1096753247">
          <w:marLeft w:val="0"/>
          <w:marRight w:val="0"/>
          <w:marTop w:val="0"/>
          <w:marBottom w:val="0"/>
          <w:divBdr>
            <w:top w:val="none" w:sz="0" w:space="0" w:color="auto"/>
            <w:left w:val="none" w:sz="0" w:space="0" w:color="auto"/>
            <w:bottom w:val="none" w:sz="0" w:space="0" w:color="auto"/>
            <w:right w:val="none" w:sz="0" w:space="0" w:color="auto"/>
          </w:divBdr>
        </w:div>
        <w:div w:id="2024085804">
          <w:marLeft w:val="0"/>
          <w:marRight w:val="0"/>
          <w:marTop w:val="0"/>
          <w:marBottom w:val="0"/>
          <w:divBdr>
            <w:top w:val="none" w:sz="0" w:space="0" w:color="auto"/>
            <w:left w:val="none" w:sz="0" w:space="0" w:color="auto"/>
            <w:bottom w:val="none" w:sz="0" w:space="0" w:color="auto"/>
            <w:right w:val="none" w:sz="0" w:space="0" w:color="auto"/>
          </w:divBdr>
        </w:div>
        <w:div w:id="741609789">
          <w:marLeft w:val="0"/>
          <w:marRight w:val="0"/>
          <w:marTop w:val="0"/>
          <w:marBottom w:val="0"/>
          <w:divBdr>
            <w:top w:val="none" w:sz="0" w:space="0" w:color="auto"/>
            <w:left w:val="none" w:sz="0" w:space="0" w:color="auto"/>
            <w:bottom w:val="none" w:sz="0" w:space="0" w:color="auto"/>
            <w:right w:val="none" w:sz="0" w:space="0" w:color="auto"/>
          </w:divBdr>
        </w:div>
        <w:div w:id="1623414394">
          <w:marLeft w:val="0"/>
          <w:marRight w:val="0"/>
          <w:marTop w:val="0"/>
          <w:marBottom w:val="0"/>
          <w:divBdr>
            <w:top w:val="none" w:sz="0" w:space="0" w:color="auto"/>
            <w:left w:val="none" w:sz="0" w:space="0" w:color="auto"/>
            <w:bottom w:val="none" w:sz="0" w:space="0" w:color="auto"/>
            <w:right w:val="none" w:sz="0" w:space="0" w:color="auto"/>
          </w:divBdr>
        </w:div>
        <w:div w:id="687952832">
          <w:marLeft w:val="0"/>
          <w:marRight w:val="0"/>
          <w:marTop w:val="0"/>
          <w:marBottom w:val="0"/>
          <w:divBdr>
            <w:top w:val="none" w:sz="0" w:space="0" w:color="auto"/>
            <w:left w:val="none" w:sz="0" w:space="0" w:color="auto"/>
            <w:bottom w:val="none" w:sz="0" w:space="0" w:color="auto"/>
            <w:right w:val="none" w:sz="0" w:space="0" w:color="auto"/>
          </w:divBdr>
        </w:div>
        <w:div w:id="116916603">
          <w:marLeft w:val="0"/>
          <w:marRight w:val="0"/>
          <w:marTop w:val="0"/>
          <w:marBottom w:val="0"/>
          <w:divBdr>
            <w:top w:val="none" w:sz="0" w:space="0" w:color="auto"/>
            <w:left w:val="none" w:sz="0" w:space="0" w:color="auto"/>
            <w:bottom w:val="none" w:sz="0" w:space="0" w:color="auto"/>
            <w:right w:val="none" w:sz="0" w:space="0" w:color="auto"/>
          </w:divBdr>
        </w:div>
        <w:div w:id="1308432576">
          <w:marLeft w:val="0"/>
          <w:marRight w:val="0"/>
          <w:marTop w:val="0"/>
          <w:marBottom w:val="0"/>
          <w:divBdr>
            <w:top w:val="none" w:sz="0" w:space="0" w:color="auto"/>
            <w:left w:val="none" w:sz="0" w:space="0" w:color="auto"/>
            <w:bottom w:val="none" w:sz="0" w:space="0" w:color="auto"/>
            <w:right w:val="none" w:sz="0" w:space="0" w:color="auto"/>
          </w:divBdr>
        </w:div>
        <w:div w:id="472677375">
          <w:marLeft w:val="0"/>
          <w:marRight w:val="0"/>
          <w:marTop w:val="0"/>
          <w:marBottom w:val="0"/>
          <w:divBdr>
            <w:top w:val="none" w:sz="0" w:space="0" w:color="auto"/>
            <w:left w:val="none" w:sz="0" w:space="0" w:color="auto"/>
            <w:bottom w:val="none" w:sz="0" w:space="0" w:color="auto"/>
            <w:right w:val="none" w:sz="0" w:space="0" w:color="auto"/>
          </w:divBdr>
        </w:div>
        <w:div w:id="591280756">
          <w:marLeft w:val="0"/>
          <w:marRight w:val="0"/>
          <w:marTop w:val="0"/>
          <w:marBottom w:val="0"/>
          <w:divBdr>
            <w:top w:val="none" w:sz="0" w:space="0" w:color="auto"/>
            <w:left w:val="none" w:sz="0" w:space="0" w:color="auto"/>
            <w:bottom w:val="none" w:sz="0" w:space="0" w:color="auto"/>
            <w:right w:val="none" w:sz="0" w:space="0" w:color="auto"/>
          </w:divBdr>
        </w:div>
        <w:div w:id="247810446">
          <w:marLeft w:val="0"/>
          <w:marRight w:val="0"/>
          <w:marTop w:val="0"/>
          <w:marBottom w:val="0"/>
          <w:divBdr>
            <w:top w:val="none" w:sz="0" w:space="0" w:color="auto"/>
            <w:left w:val="none" w:sz="0" w:space="0" w:color="auto"/>
            <w:bottom w:val="none" w:sz="0" w:space="0" w:color="auto"/>
            <w:right w:val="none" w:sz="0" w:space="0" w:color="auto"/>
          </w:divBdr>
        </w:div>
        <w:div w:id="1605724104">
          <w:marLeft w:val="0"/>
          <w:marRight w:val="0"/>
          <w:marTop w:val="0"/>
          <w:marBottom w:val="0"/>
          <w:divBdr>
            <w:top w:val="none" w:sz="0" w:space="0" w:color="auto"/>
            <w:left w:val="none" w:sz="0" w:space="0" w:color="auto"/>
            <w:bottom w:val="none" w:sz="0" w:space="0" w:color="auto"/>
            <w:right w:val="none" w:sz="0" w:space="0" w:color="auto"/>
          </w:divBdr>
        </w:div>
        <w:div w:id="2041934988">
          <w:marLeft w:val="0"/>
          <w:marRight w:val="0"/>
          <w:marTop w:val="0"/>
          <w:marBottom w:val="0"/>
          <w:divBdr>
            <w:top w:val="none" w:sz="0" w:space="0" w:color="auto"/>
            <w:left w:val="none" w:sz="0" w:space="0" w:color="auto"/>
            <w:bottom w:val="none" w:sz="0" w:space="0" w:color="auto"/>
            <w:right w:val="none" w:sz="0" w:space="0" w:color="auto"/>
          </w:divBdr>
        </w:div>
        <w:div w:id="919485399">
          <w:marLeft w:val="0"/>
          <w:marRight w:val="0"/>
          <w:marTop w:val="0"/>
          <w:marBottom w:val="0"/>
          <w:divBdr>
            <w:top w:val="none" w:sz="0" w:space="0" w:color="auto"/>
            <w:left w:val="none" w:sz="0" w:space="0" w:color="auto"/>
            <w:bottom w:val="none" w:sz="0" w:space="0" w:color="auto"/>
            <w:right w:val="none" w:sz="0" w:space="0" w:color="auto"/>
          </w:divBdr>
        </w:div>
        <w:div w:id="1053192596">
          <w:marLeft w:val="0"/>
          <w:marRight w:val="0"/>
          <w:marTop w:val="0"/>
          <w:marBottom w:val="0"/>
          <w:divBdr>
            <w:top w:val="none" w:sz="0" w:space="0" w:color="auto"/>
            <w:left w:val="none" w:sz="0" w:space="0" w:color="auto"/>
            <w:bottom w:val="none" w:sz="0" w:space="0" w:color="auto"/>
            <w:right w:val="none" w:sz="0" w:space="0" w:color="auto"/>
          </w:divBdr>
        </w:div>
        <w:div w:id="1795715665">
          <w:marLeft w:val="0"/>
          <w:marRight w:val="0"/>
          <w:marTop w:val="0"/>
          <w:marBottom w:val="0"/>
          <w:divBdr>
            <w:top w:val="none" w:sz="0" w:space="0" w:color="auto"/>
            <w:left w:val="none" w:sz="0" w:space="0" w:color="auto"/>
            <w:bottom w:val="none" w:sz="0" w:space="0" w:color="auto"/>
            <w:right w:val="none" w:sz="0" w:space="0" w:color="auto"/>
          </w:divBdr>
        </w:div>
        <w:div w:id="831797637">
          <w:marLeft w:val="0"/>
          <w:marRight w:val="0"/>
          <w:marTop w:val="0"/>
          <w:marBottom w:val="0"/>
          <w:divBdr>
            <w:top w:val="none" w:sz="0" w:space="0" w:color="auto"/>
            <w:left w:val="none" w:sz="0" w:space="0" w:color="auto"/>
            <w:bottom w:val="none" w:sz="0" w:space="0" w:color="auto"/>
            <w:right w:val="none" w:sz="0" w:space="0" w:color="auto"/>
          </w:divBdr>
        </w:div>
        <w:div w:id="1328048575">
          <w:marLeft w:val="0"/>
          <w:marRight w:val="0"/>
          <w:marTop w:val="0"/>
          <w:marBottom w:val="0"/>
          <w:divBdr>
            <w:top w:val="none" w:sz="0" w:space="0" w:color="auto"/>
            <w:left w:val="none" w:sz="0" w:space="0" w:color="auto"/>
            <w:bottom w:val="none" w:sz="0" w:space="0" w:color="auto"/>
            <w:right w:val="none" w:sz="0" w:space="0" w:color="auto"/>
          </w:divBdr>
        </w:div>
      </w:divsChild>
    </w:div>
    <w:div w:id="1795057425">
      <w:bodyDiv w:val="1"/>
      <w:marLeft w:val="0"/>
      <w:marRight w:val="0"/>
      <w:marTop w:val="0"/>
      <w:marBottom w:val="0"/>
      <w:divBdr>
        <w:top w:val="none" w:sz="0" w:space="0" w:color="auto"/>
        <w:left w:val="none" w:sz="0" w:space="0" w:color="auto"/>
        <w:bottom w:val="none" w:sz="0" w:space="0" w:color="auto"/>
        <w:right w:val="none" w:sz="0" w:space="0" w:color="auto"/>
      </w:divBdr>
      <w:divsChild>
        <w:div w:id="1249536825">
          <w:marLeft w:val="0"/>
          <w:marRight w:val="0"/>
          <w:marTop w:val="0"/>
          <w:marBottom w:val="0"/>
          <w:divBdr>
            <w:top w:val="none" w:sz="0" w:space="0" w:color="auto"/>
            <w:left w:val="none" w:sz="0" w:space="0" w:color="auto"/>
            <w:bottom w:val="none" w:sz="0" w:space="0" w:color="auto"/>
            <w:right w:val="none" w:sz="0" w:space="0" w:color="auto"/>
          </w:divBdr>
        </w:div>
        <w:div w:id="222259664">
          <w:marLeft w:val="0"/>
          <w:marRight w:val="0"/>
          <w:marTop w:val="0"/>
          <w:marBottom w:val="0"/>
          <w:divBdr>
            <w:top w:val="none" w:sz="0" w:space="0" w:color="auto"/>
            <w:left w:val="none" w:sz="0" w:space="0" w:color="auto"/>
            <w:bottom w:val="none" w:sz="0" w:space="0" w:color="auto"/>
            <w:right w:val="none" w:sz="0" w:space="0" w:color="auto"/>
          </w:divBdr>
        </w:div>
        <w:div w:id="1880239660">
          <w:marLeft w:val="0"/>
          <w:marRight w:val="0"/>
          <w:marTop w:val="0"/>
          <w:marBottom w:val="0"/>
          <w:divBdr>
            <w:top w:val="none" w:sz="0" w:space="0" w:color="auto"/>
            <w:left w:val="none" w:sz="0" w:space="0" w:color="auto"/>
            <w:bottom w:val="none" w:sz="0" w:space="0" w:color="auto"/>
            <w:right w:val="none" w:sz="0" w:space="0" w:color="auto"/>
          </w:divBdr>
        </w:div>
        <w:div w:id="1724449284">
          <w:marLeft w:val="0"/>
          <w:marRight w:val="0"/>
          <w:marTop w:val="0"/>
          <w:marBottom w:val="0"/>
          <w:divBdr>
            <w:top w:val="none" w:sz="0" w:space="0" w:color="auto"/>
            <w:left w:val="none" w:sz="0" w:space="0" w:color="auto"/>
            <w:bottom w:val="none" w:sz="0" w:space="0" w:color="auto"/>
            <w:right w:val="none" w:sz="0" w:space="0" w:color="auto"/>
          </w:divBdr>
        </w:div>
        <w:div w:id="1647465692">
          <w:marLeft w:val="0"/>
          <w:marRight w:val="0"/>
          <w:marTop w:val="0"/>
          <w:marBottom w:val="0"/>
          <w:divBdr>
            <w:top w:val="none" w:sz="0" w:space="0" w:color="auto"/>
            <w:left w:val="none" w:sz="0" w:space="0" w:color="auto"/>
            <w:bottom w:val="none" w:sz="0" w:space="0" w:color="auto"/>
            <w:right w:val="none" w:sz="0" w:space="0" w:color="auto"/>
          </w:divBdr>
        </w:div>
        <w:div w:id="359937809">
          <w:marLeft w:val="0"/>
          <w:marRight w:val="0"/>
          <w:marTop w:val="0"/>
          <w:marBottom w:val="0"/>
          <w:divBdr>
            <w:top w:val="none" w:sz="0" w:space="0" w:color="auto"/>
            <w:left w:val="none" w:sz="0" w:space="0" w:color="auto"/>
            <w:bottom w:val="none" w:sz="0" w:space="0" w:color="auto"/>
            <w:right w:val="none" w:sz="0" w:space="0" w:color="auto"/>
          </w:divBdr>
        </w:div>
        <w:div w:id="272329257">
          <w:marLeft w:val="0"/>
          <w:marRight w:val="0"/>
          <w:marTop w:val="0"/>
          <w:marBottom w:val="0"/>
          <w:divBdr>
            <w:top w:val="none" w:sz="0" w:space="0" w:color="auto"/>
            <w:left w:val="none" w:sz="0" w:space="0" w:color="auto"/>
            <w:bottom w:val="none" w:sz="0" w:space="0" w:color="auto"/>
            <w:right w:val="none" w:sz="0" w:space="0" w:color="auto"/>
          </w:divBdr>
        </w:div>
        <w:div w:id="1018317306">
          <w:marLeft w:val="0"/>
          <w:marRight w:val="0"/>
          <w:marTop w:val="0"/>
          <w:marBottom w:val="0"/>
          <w:divBdr>
            <w:top w:val="none" w:sz="0" w:space="0" w:color="auto"/>
            <w:left w:val="none" w:sz="0" w:space="0" w:color="auto"/>
            <w:bottom w:val="none" w:sz="0" w:space="0" w:color="auto"/>
            <w:right w:val="none" w:sz="0" w:space="0" w:color="auto"/>
          </w:divBdr>
        </w:div>
        <w:div w:id="405734552">
          <w:marLeft w:val="0"/>
          <w:marRight w:val="0"/>
          <w:marTop w:val="0"/>
          <w:marBottom w:val="0"/>
          <w:divBdr>
            <w:top w:val="none" w:sz="0" w:space="0" w:color="auto"/>
            <w:left w:val="none" w:sz="0" w:space="0" w:color="auto"/>
            <w:bottom w:val="none" w:sz="0" w:space="0" w:color="auto"/>
            <w:right w:val="none" w:sz="0" w:space="0" w:color="auto"/>
          </w:divBdr>
        </w:div>
        <w:div w:id="1333220813">
          <w:marLeft w:val="0"/>
          <w:marRight w:val="0"/>
          <w:marTop w:val="0"/>
          <w:marBottom w:val="0"/>
          <w:divBdr>
            <w:top w:val="none" w:sz="0" w:space="0" w:color="auto"/>
            <w:left w:val="none" w:sz="0" w:space="0" w:color="auto"/>
            <w:bottom w:val="none" w:sz="0" w:space="0" w:color="auto"/>
            <w:right w:val="none" w:sz="0" w:space="0" w:color="auto"/>
          </w:divBdr>
        </w:div>
        <w:div w:id="1298681374">
          <w:marLeft w:val="0"/>
          <w:marRight w:val="0"/>
          <w:marTop w:val="0"/>
          <w:marBottom w:val="0"/>
          <w:divBdr>
            <w:top w:val="none" w:sz="0" w:space="0" w:color="auto"/>
            <w:left w:val="none" w:sz="0" w:space="0" w:color="auto"/>
            <w:bottom w:val="none" w:sz="0" w:space="0" w:color="auto"/>
            <w:right w:val="none" w:sz="0" w:space="0" w:color="auto"/>
          </w:divBdr>
        </w:div>
        <w:div w:id="1727030087">
          <w:marLeft w:val="0"/>
          <w:marRight w:val="0"/>
          <w:marTop w:val="0"/>
          <w:marBottom w:val="0"/>
          <w:divBdr>
            <w:top w:val="none" w:sz="0" w:space="0" w:color="auto"/>
            <w:left w:val="none" w:sz="0" w:space="0" w:color="auto"/>
            <w:bottom w:val="none" w:sz="0" w:space="0" w:color="auto"/>
            <w:right w:val="none" w:sz="0" w:space="0" w:color="auto"/>
          </w:divBdr>
        </w:div>
        <w:div w:id="1284848988">
          <w:marLeft w:val="0"/>
          <w:marRight w:val="0"/>
          <w:marTop w:val="0"/>
          <w:marBottom w:val="0"/>
          <w:divBdr>
            <w:top w:val="none" w:sz="0" w:space="0" w:color="auto"/>
            <w:left w:val="none" w:sz="0" w:space="0" w:color="auto"/>
            <w:bottom w:val="none" w:sz="0" w:space="0" w:color="auto"/>
            <w:right w:val="none" w:sz="0" w:space="0" w:color="auto"/>
          </w:divBdr>
        </w:div>
        <w:div w:id="36210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8</Pages>
  <Words>2109</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28</cp:revision>
  <cp:lastPrinted>2017-02-02T17:19:00Z</cp:lastPrinted>
  <dcterms:created xsi:type="dcterms:W3CDTF">2017-01-19T18:40:00Z</dcterms:created>
  <dcterms:modified xsi:type="dcterms:W3CDTF">2017-06-08T20:12:00Z</dcterms:modified>
</cp:coreProperties>
</file>